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doc" ContentType="application/msword"/>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109" w:rsidRDefault="00892109" w:rsidP="00892109">
      <w:pPr>
        <w:spacing w:line="360" w:lineRule="auto"/>
        <w:ind w:left="720" w:right="-874" w:hanging="720"/>
      </w:pPr>
      <w:r>
        <w:t>Graduate Examinations 2009-10</w:t>
      </w:r>
      <w:r>
        <w:tab/>
      </w:r>
      <w:r>
        <w:tab/>
      </w:r>
      <w:r>
        <w:tab/>
      </w:r>
      <w:r>
        <w:tab/>
      </w:r>
      <w:r>
        <w:tab/>
      </w:r>
      <w:r>
        <w:tab/>
        <w:t>SC968-AS-MI</w:t>
      </w:r>
    </w:p>
    <w:p w:rsidR="00892109" w:rsidRDefault="00892109" w:rsidP="00892109">
      <w:pPr>
        <w:spacing w:line="360" w:lineRule="auto"/>
        <w:ind w:left="720" w:hanging="720"/>
      </w:pPr>
    </w:p>
    <w:p w:rsidR="00892109" w:rsidRDefault="00892109" w:rsidP="00892109">
      <w:pPr>
        <w:outlineLvl w:val="0"/>
        <w:rPr>
          <w:b/>
        </w:rPr>
      </w:pPr>
      <w:r>
        <w:rPr>
          <w:b/>
        </w:rPr>
        <w:t xml:space="preserve">SC968 Panel Data Methods for Sociologists </w:t>
      </w:r>
    </w:p>
    <w:p w:rsidR="00892109" w:rsidRDefault="00892109" w:rsidP="00892109">
      <w:pPr>
        <w:spacing w:line="360" w:lineRule="auto"/>
        <w:ind w:left="720" w:hanging="720"/>
      </w:pPr>
    </w:p>
    <w:p w:rsidR="00892109" w:rsidRDefault="00892109" w:rsidP="00892109">
      <w:pPr>
        <w:outlineLvl w:val="0"/>
        <w:rPr>
          <w:b/>
        </w:rPr>
      </w:pPr>
      <w:r>
        <w:rPr>
          <w:b/>
        </w:rPr>
        <w:t>Time allowed:</w:t>
      </w:r>
      <w:r>
        <w:rPr>
          <w:b/>
        </w:rPr>
        <w:tab/>
        <w:t>2 hours</w:t>
      </w:r>
    </w:p>
    <w:p w:rsidR="00892109" w:rsidRDefault="00892109" w:rsidP="00892109">
      <w:pPr>
        <w:spacing w:line="360" w:lineRule="auto"/>
        <w:ind w:left="720" w:hanging="720"/>
      </w:pPr>
    </w:p>
    <w:p w:rsidR="00892109" w:rsidRDefault="00892109" w:rsidP="00892109">
      <w:pPr>
        <w:spacing w:line="360" w:lineRule="auto"/>
        <w:rPr>
          <w:b/>
        </w:rPr>
      </w:pPr>
      <w:r>
        <w:rPr>
          <w:b/>
        </w:rPr>
        <w:t xml:space="preserve">This paper consists of FIVE questions in total, split into THREE sections. Candidates must answer ONE question from each section. </w:t>
      </w:r>
    </w:p>
    <w:p w:rsidR="00892109" w:rsidRDefault="00892109" w:rsidP="00892109">
      <w:pPr>
        <w:spacing w:line="360" w:lineRule="auto"/>
        <w:ind w:left="720" w:hanging="720"/>
        <w:outlineLvl w:val="0"/>
        <w:rPr>
          <w:b/>
        </w:rPr>
      </w:pPr>
      <w:r>
        <w:rPr>
          <w:b/>
        </w:rPr>
        <w:t xml:space="preserve">All questions in sections A and B are worth 35 marks. </w:t>
      </w:r>
    </w:p>
    <w:p w:rsidR="00892109" w:rsidRDefault="00892109" w:rsidP="00892109">
      <w:pPr>
        <w:spacing w:line="360" w:lineRule="auto"/>
        <w:outlineLvl w:val="0"/>
        <w:rPr>
          <w:b/>
        </w:rPr>
      </w:pPr>
      <w:r>
        <w:rPr>
          <w:b/>
        </w:rPr>
        <w:t>The question in section C is mandatory and worth 30 marks.</w:t>
      </w:r>
    </w:p>
    <w:p w:rsidR="00892109" w:rsidRDefault="00892109" w:rsidP="00892109">
      <w:pPr>
        <w:spacing w:line="360" w:lineRule="auto"/>
        <w:ind w:left="720" w:hanging="720"/>
        <w:rPr>
          <w:b/>
        </w:rPr>
      </w:pPr>
    </w:p>
    <w:p w:rsidR="00892109" w:rsidRDefault="00892109" w:rsidP="00892109">
      <w:pPr>
        <w:spacing w:line="360" w:lineRule="auto"/>
        <w:ind w:left="720" w:hanging="720"/>
      </w:pPr>
    </w:p>
    <w:p w:rsidR="00892109" w:rsidRPr="00D66C01" w:rsidRDefault="00892109" w:rsidP="00892109">
      <w:pPr>
        <w:spacing w:line="360" w:lineRule="auto"/>
        <w:ind w:left="720" w:hanging="720"/>
        <w:outlineLvl w:val="0"/>
        <w:rPr>
          <w:b/>
        </w:rPr>
      </w:pPr>
      <w:r>
        <w:rPr>
          <w:b/>
        </w:rPr>
        <w:t>SECTION</w:t>
      </w:r>
      <w:r w:rsidRPr="00D66C01">
        <w:rPr>
          <w:b/>
        </w:rPr>
        <w:t xml:space="preserve"> A</w:t>
      </w:r>
    </w:p>
    <w:p w:rsidR="00892109" w:rsidRDefault="00892109" w:rsidP="00892109">
      <w:pPr>
        <w:numPr>
          <w:ilvl w:val="0"/>
          <w:numId w:val="1"/>
        </w:numPr>
        <w:spacing w:line="360" w:lineRule="auto"/>
      </w:pPr>
      <w:r>
        <w:t xml:space="preserve">Answer </w:t>
      </w:r>
      <w:r w:rsidRPr="009B66F8">
        <w:rPr>
          <w:i/>
        </w:rPr>
        <w:t xml:space="preserve">all </w:t>
      </w:r>
      <w:r>
        <w:t>parts of this question.</w:t>
      </w:r>
    </w:p>
    <w:p w:rsidR="00892109" w:rsidRDefault="00892109" w:rsidP="00892109">
      <w:pPr>
        <w:spacing w:line="360" w:lineRule="auto"/>
      </w:pPr>
    </w:p>
    <w:p w:rsidR="00892109" w:rsidRDefault="00892109" w:rsidP="00892109">
      <w:pPr>
        <w:spacing w:line="360" w:lineRule="auto"/>
        <w:ind w:left="720"/>
      </w:pPr>
      <w:r>
        <w:t>Below are two tables. One shows changes in marital status from 1991 to 1996 and the other shows changes from 1996 to 2001.</w:t>
      </w:r>
    </w:p>
    <w:p w:rsidR="00892109" w:rsidRDefault="00892109" w:rsidP="00892109">
      <w:pPr>
        <w:spacing w:line="360" w:lineRule="auto"/>
        <w:ind w:left="72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886"/>
        <w:gridCol w:w="1404"/>
        <w:gridCol w:w="1349"/>
        <w:gridCol w:w="1752"/>
      </w:tblGrid>
      <w:tr w:rsidR="00892109" w:rsidTr="00357E77">
        <w:tc>
          <w:tcPr>
            <w:tcW w:w="1417" w:type="dxa"/>
          </w:tcPr>
          <w:p w:rsidR="00892109" w:rsidRDefault="00892109" w:rsidP="00357E77">
            <w:pPr>
              <w:spacing w:line="360" w:lineRule="auto"/>
              <w:jc w:val="left"/>
            </w:pPr>
          </w:p>
        </w:tc>
        <w:tc>
          <w:tcPr>
            <w:tcW w:w="6391" w:type="dxa"/>
            <w:gridSpan w:val="4"/>
          </w:tcPr>
          <w:p w:rsidR="00892109" w:rsidRDefault="00892109" w:rsidP="00357E77">
            <w:pPr>
              <w:spacing w:line="360" w:lineRule="auto"/>
              <w:jc w:val="center"/>
            </w:pPr>
            <w:r>
              <w:t>1996</w:t>
            </w:r>
          </w:p>
        </w:tc>
      </w:tr>
      <w:tr w:rsidR="00892109" w:rsidTr="00357E77">
        <w:tc>
          <w:tcPr>
            <w:tcW w:w="1417" w:type="dxa"/>
            <w:vMerge w:val="restart"/>
          </w:tcPr>
          <w:p w:rsidR="00892109" w:rsidRDefault="00892109" w:rsidP="00357E77">
            <w:pPr>
              <w:spacing w:line="360" w:lineRule="auto"/>
              <w:jc w:val="left"/>
            </w:pPr>
          </w:p>
          <w:p w:rsidR="00892109" w:rsidRDefault="00892109" w:rsidP="00357E77">
            <w:pPr>
              <w:spacing w:line="360" w:lineRule="auto"/>
              <w:jc w:val="left"/>
            </w:pPr>
            <w:r>
              <w:t>1991</w:t>
            </w:r>
          </w:p>
        </w:tc>
        <w:tc>
          <w:tcPr>
            <w:tcW w:w="1886" w:type="dxa"/>
          </w:tcPr>
          <w:p w:rsidR="00892109" w:rsidRDefault="00892109" w:rsidP="00357E77">
            <w:pPr>
              <w:spacing w:line="360" w:lineRule="auto"/>
              <w:jc w:val="left"/>
            </w:pPr>
          </w:p>
        </w:tc>
        <w:tc>
          <w:tcPr>
            <w:tcW w:w="1404" w:type="dxa"/>
          </w:tcPr>
          <w:p w:rsidR="00892109" w:rsidRDefault="00892109" w:rsidP="00357E77">
            <w:pPr>
              <w:spacing w:line="360" w:lineRule="auto"/>
              <w:jc w:val="left"/>
            </w:pPr>
            <w:r>
              <w:t>Cohabiting</w:t>
            </w:r>
          </w:p>
        </w:tc>
        <w:tc>
          <w:tcPr>
            <w:tcW w:w="1349" w:type="dxa"/>
          </w:tcPr>
          <w:p w:rsidR="00892109" w:rsidRDefault="00892109" w:rsidP="00357E77">
            <w:pPr>
              <w:spacing w:line="360" w:lineRule="auto"/>
              <w:jc w:val="left"/>
            </w:pPr>
            <w:r>
              <w:t>Single</w:t>
            </w:r>
          </w:p>
        </w:tc>
        <w:tc>
          <w:tcPr>
            <w:tcW w:w="1752" w:type="dxa"/>
          </w:tcPr>
          <w:p w:rsidR="00892109" w:rsidRDefault="00892109" w:rsidP="00357E77">
            <w:pPr>
              <w:spacing w:line="360" w:lineRule="auto"/>
              <w:jc w:val="left"/>
            </w:pPr>
            <w:r>
              <w:t>Ex-partnered</w:t>
            </w:r>
          </w:p>
        </w:tc>
      </w:tr>
      <w:tr w:rsidR="00892109" w:rsidTr="00357E77">
        <w:tc>
          <w:tcPr>
            <w:tcW w:w="1417" w:type="dxa"/>
            <w:vMerge/>
          </w:tcPr>
          <w:p w:rsidR="00892109" w:rsidRDefault="00892109" w:rsidP="00357E77">
            <w:pPr>
              <w:spacing w:line="360" w:lineRule="auto"/>
              <w:jc w:val="left"/>
            </w:pPr>
          </w:p>
        </w:tc>
        <w:tc>
          <w:tcPr>
            <w:tcW w:w="1886" w:type="dxa"/>
          </w:tcPr>
          <w:p w:rsidR="00892109" w:rsidRDefault="00892109" w:rsidP="00357E77">
            <w:pPr>
              <w:spacing w:line="360" w:lineRule="auto"/>
              <w:jc w:val="left"/>
            </w:pPr>
            <w:r>
              <w:t>Cohabiting</w:t>
            </w:r>
          </w:p>
        </w:tc>
        <w:tc>
          <w:tcPr>
            <w:tcW w:w="1404" w:type="dxa"/>
          </w:tcPr>
          <w:p w:rsidR="00892109" w:rsidRDefault="00892109" w:rsidP="00357E77">
            <w:pPr>
              <w:spacing w:line="360" w:lineRule="auto"/>
              <w:jc w:val="left"/>
            </w:pPr>
            <w:r>
              <w:t>777</w:t>
            </w:r>
          </w:p>
        </w:tc>
        <w:tc>
          <w:tcPr>
            <w:tcW w:w="1349" w:type="dxa"/>
          </w:tcPr>
          <w:p w:rsidR="00892109" w:rsidRDefault="00892109" w:rsidP="00357E77">
            <w:pPr>
              <w:spacing w:line="360" w:lineRule="auto"/>
              <w:jc w:val="left"/>
            </w:pPr>
            <w:r>
              <w:t>10</w:t>
            </w:r>
          </w:p>
        </w:tc>
        <w:tc>
          <w:tcPr>
            <w:tcW w:w="1752" w:type="dxa"/>
          </w:tcPr>
          <w:p w:rsidR="00892109" w:rsidRDefault="00892109" w:rsidP="00357E77">
            <w:pPr>
              <w:spacing w:line="360" w:lineRule="auto"/>
              <w:jc w:val="left"/>
            </w:pPr>
            <w:r>
              <w:t>64</w:t>
            </w:r>
          </w:p>
        </w:tc>
      </w:tr>
      <w:tr w:rsidR="00892109" w:rsidTr="00357E77">
        <w:tc>
          <w:tcPr>
            <w:tcW w:w="1417" w:type="dxa"/>
            <w:vMerge/>
          </w:tcPr>
          <w:p w:rsidR="00892109" w:rsidRDefault="00892109" w:rsidP="00357E77">
            <w:pPr>
              <w:spacing w:line="360" w:lineRule="auto"/>
              <w:jc w:val="left"/>
            </w:pPr>
          </w:p>
        </w:tc>
        <w:tc>
          <w:tcPr>
            <w:tcW w:w="1886" w:type="dxa"/>
          </w:tcPr>
          <w:p w:rsidR="00892109" w:rsidRDefault="00892109" w:rsidP="00357E77">
            <w:pPr>
              <w:spacing w:line="360" w:lineRule="auto"/>
              <w:jc w:val="left"/>
            </w:pPr>
            <w:r>
              <w:t>Single</w:t>
            </w:r>
          </w:p>
        </w:tc>
        <w:tc>
          <w:tcPr>
            <w:tcW w:w="1404" w:type="dxa"/>
          </w:tcPr>
          <w:p w:rsidR="00892109" w:rsidRDefault="00892109" w:rsidP="00357E77">
            <w:pPr>
              <w:spacing w:line="360" w:lineRule="auto"/>
              <w:jc w:val="left"/>
            </w:pPr>
            <w:r>
              <w:t>72</w:t>
            </w:r>
          </w:p>
        </w:tc>
        <w:tc>
          <w:tcPr>
            <w:tcW w:w="1349" w:type="dxa"/>
          </w:tcPr>
          <w:p w:rsidR="00892109" w:rsidRDefault="00892109" w:rsidP="00357E77">
            <w:pPr>
              <w:spacing w:line="360" w:lineRule="auto"/>
              <w:jc w:val="left"/>
            </w:pPr>
            <w:r>
              <w:t>162</w:t>
            </w:r>
          </w:p>
        </w:tc>
        <w:tc>
          <w:tcPr>
            <w:tcW w:w="1752" w:type="dxa"/>
          </w:tcPr>
          <w:p w:rsidR="00892109" w:rsidRDefault="00892109" w:rsidP="00357E77">
            <w:pPr>
              <w:spacing w:line="360" w:lineRule="auto"/>
              <w:jc w:val="left"/>
            </w:pPr>
            <w:r>
              <w:t>5</w:t>
            </w:r>
          </w:p>
        </w:tc>
      </w:tr>
      <w:tr w:rsidR="00892109" w:rsidTr="00357E77">
        <w:tc>
          <w:tcPr>
            <w:tcW w:w="1417" w:type="dxa"/>
            <w:vMerge/>
          </w:tcPr>
          <w:p w:rsidR="00892109" w:rsidRDefault="00892109" w:rsidP="00357E77">
            <w:pPr>
              <w:spacing w:line="360" w:lineRule="auto"/>
              <w:jc w:val="left"/>
            </w:pPr>
          </w:p>
        </w:tc>
        <w:tc>
          <w:tcPr>
            <w:tcW w:w="1886" w:type="dxa"/>
          </w:tcPr>
          <w:p w:rsidR="00892109" w:rsidRDefault="00892109" w:rsidP="00357E77">
            <w:pPr>
              <w:spacing w:line="360" w:lineRule="auto"/>
              <w:jc w:val="left"/>
            </w:pPr>
            <w:r>
              <w:t>Ex-partnered</w:t>
            </w:r>
          </w:p>
        </w:tc>
        <w:tc>
          <w:tcPr>
            <w:tcW w:w="1404" w:type="dxa"/>
          </w:tcPr>
          <w:p w:rsidR="00892109" w:rsidRDefault="00892109" w:rsidP="00357E77">
            <w:pPr>
              <w:spacing w:line="360" w:lineRule="auto"/>
              <w:jc w:val="left"/>
            </w:pPr>
            <w:r>
              <w:t>28</w:t>
            </w:r>
          </w:p>
        </w:tc>
        <w:tc>
          <w:tcPr>
            <w:tcW w:w="1349" w:type="dxa"/>
          </w:tcPr>
          <w:p w:rsidR="00892109" w:rsidRDefault="00892109" w:rsidP="00357E77">
            <w:pPr>
              <w:spacing w:line="360" w:lineRule="auto"/>
              <w:jc w:val="left"/>
            </w:pPr>
            <w:r>
              <w:t>0</w:t>
            </w:r>
          </w:p>
        </w:tc>
        <w:tc>
          <w:tcPr>
            <w:tcW w:w="1752" w:type="dxa"/>
          </w:tcPr>
          <w:p w:rsidR="00892109" w:rsidRDefault="00892109" w:rsidP="00357E77">
            <w:pPr>
              <w:spacing w:line="360" w:lineRule="auto"/>
              <w:jc w:val="left"/>
            </w:pPr>
            <w:r>
              <w:t>110</w:t>
            </w:r>
          </w:p>
        </w:tc>
      </w:tr>
    </w:tbl>
    <w:p w:rsidR="00892109" w:rsidRDefault="00892109" w:rsidP="00892109">
      <w:pPr>
        <w:spacing w:line="360" w:lineRule="auto"/>
        <w:ind w:left="720"/>
      </w:pPr>
    </w:p>
    <w:p w:rsidR="00892109" w:rsidRDefault="00892109" w:rsidP="00892109">
      <w:pPr>
        <w:spacing w:line="360" w:lineRule="auto"/>
      </w:pPr>
    </w:p>
    <w:p w:rsidR="00892109" w:rsidRDefault="00892109" w:rsidP="00892109">
      <w:pPr>
        <w:spacing w:line="360" w:lineRule="auto"/>
      </w:pPr>
      <w:r>
        <w:tab/>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17"/>
        <w:gridCol w:w="1886"/>
        <w:gridCol w:w="1404"/>
        <w:gridCol w:w="1349"/>
        <w:gridCol w:w="1752"/>
      </w:tblGrid>
      <w:tr w:rsidR="00892109" w:rsidTr="00357E77">
        <w:tc>
          <w:tcPr>
            <w:tcW w:w="1417" w:type="dxa"/>
          </w:tcPr>
          <w:p w:rsidR="00892109" w:rsidRDefault="00892109" w:rsidP="00357E77">
            <w:pPr>
              <w:spacing w:line="360" w:lineRule="auto"/>
              <w:jc w:val="left"/>
            </w:pPr>
          </w:p>
        </w:tc>
        <w:tc>
          <w:tcPr>
            <w:tcW w:w="6391" w:type="dxa"/>
            <w:gridSpan w:val="4"/>
          </w:tcPr>
          <w:p w:rsidR="00892109" w:rsidRDefault="00892109" w:rsidP="00357E77">
            <w:pPr>
              <w:spacing w:line="360" w:lineRule="auto"/>
              <w:jc w:val="center"/>
            </w:pPr>
            <w:r>
              <w:t>2001</w:t>
            </w:r>
          </w:p>
        </w:tc>
      </w:tr>
      <w:tr w:rsidR="00892109" w:rsidTr="00357E77">
        <w:tc>
          <w:tcPr>
            <w:tcW w:w="1417" w:type="dxa"/>
            <w:vMerge w:val="restart"/>
          </w:tcPr>
          <w:p w:rsidR="00892109" w:rsidRDefault="00892109" w:rsidP="00357E77">
            <w:pPr>
              <w:spacing w:line="360" w:lineRule="auto"/>
              <w:jc w:val="left"/>
            </w:pPr>
          </w:p>
          <w:p w:rsidR="00892109" w:rsidRDefault="00892109" w:rsidP="00357E77">
            <w:pPr>
              <w:spacing w:line="360" w:lineRule="auto"/>
              <w:jc w:val="left"/>
            </w:pPr>
            <w:r>
              <w:t>1996</w:t>
            </w:r>
          </w:p>
        </w:tc>
        <w:tc>
          <w:tcPr>
            <w:tcW w:w="1886" w:type="dxa"/>
          </w:tcPr>
          <w:p w:rsidR="00892109" w:rsidRDefault="00892109" w:rsidP="00357E77">
            <w:pPr>
              <w:spacing w:line="360" w:lineRule="auto"/>
              <w:jc w:val="left"/>
            </w:pPr>
          </w:p>
        </w:tc>
        <w:tc>
          <w:tcPr>
            <w:tcW w:w="1404" w:type="dxa"/>
          </w:tcPr>
          <w:p w:rsidR="00892109" w:rsidRDefault="00892109" w:rsidP="00357E77">
            <w:pPr>
              <w:spacing w:line="360" w:lineRule="auto"/>
              <w:jc w:val="left"/>
            </w:pPr>
            <w:r>
              <w:t>Cohabiting</w:t>
            </w:r>
          </w:p>
        </w:tc>
        <w:tc>
          <w:tcPr>
            <w:tcW w:w="1349" w:type="dxa"/>
          </w:tcPr>
          <w:p w:rsidR="00892109" w:rsidRDefault="00892109" w:rsidP="00357E77">
            <w:pPr>
              <w:spacing w:line="360" w:lineRule="auto"/>
              <w:jc w:val="left"/>
            </w:pPr>
            <w:r>
              <w:t>Single</w:t>
            </w:r>
          </w:p>
        </w:tc>
        <w:tc>
          <w:tcPr>
            <w:tcW w:w="1752" w:type="dxa"/>
          </w:tcPr>
          <w:p w:rsidR="00892109" w:rsidRDefault="00892109" w:rsidP="00357E77">
            <w:pPr>
              <w:spacing w:line="360" w:lineRule="auto"/>
              <w:jc w:val="left"/>
            </w:pPr>
            <w:r>
              <w:t>Ex-partnered</w:t>
            </w:r>
          </w:p>
        </w:tc>
      </w:tr>
      <w:tr w:rsidR="00892109" w:rsidTr="00357E77">
        <w:tc>
          <w:tcPr>
            <w:tcW w:w="1417" w:type="dxa"/>
            <w:vMerge/>
          </w:tcPr>
          <w:p w:rsidR="00892109" w:rsidRDefault="00892109" w:rsidP="00357E77">
            <w:pPr>
              <w:spacing w:line="360" w:lineRule="auto"/>
              <w:jc w:val="left"/>
            </w:pPr>
          </w:p>
        </w:tc>
        <w:tc>
          <w:tcPr>
            <w:tcW w:w="1886" w:type="dxa"/>
          </w:tcPr>
          <w:p w:rsidR="00892109" w:rsidRDefault="00892109" w:rsidP="00357E77">
            <w:pPr>
              <w:spacing w:line="360" w:lineRule="auto"/>
              <w:jc w:val="left"/>
            </w:pPr>
            <w:r>
              <w:t>Cohabiting</w:t>
            </w:r>
          </w:p>
        </w:tc>
        <w:tc>
          <w:tcPr>
            <w:tcW w:w="1404" w:type="dxa"/>
          </w:tcPr>
          <w:p w:rsidR="00892109" w:rsidRDefault="00892109" w:rsidP="00357E77">
            <w:pPr>
              <w:spacing w:line="360" w:lineRule="auto"/>
              <w:jc w:val="left"/>
            </w:pPr>
            <w:r>
              <w:t>803</w:t>
            </w:r>
          </w:p>
        </w:tc>
        <w:tc>
          <w:tcPr>
            <w:tcW w:w="1349" w:type="dxa"/>
          </w:tcPr>
          <w:p w:rsidR="00892109" w:rsidRDefault="00892109" w:rsidP="00357E77">
            <w:pPr>
              <w:spacing w:line="360" w:lineRule="auto"/>
              <w:jc w:val="left"/>
            </w:pPr>
            <w:r>
              <w:t>9</w:t>
            </w:r>
          </w:p>
        </w:tc>
        <w:tc>
          <w:tcPr>
            <w:tcW w:w="1752" w:type="dxa"/>
          </w:tcPr>
          <w:p w:rsidR="00892109" w:rsidRDefault="00892109" w:rsidP="00357E77">
            <w:pPr>
              <w:spacing w:line="360" w:lineRule="auto"/>
              <w:jc w:val="left"/>
            </w:pPr>
            <w:r>
              <w:t>65</w:t>
            </w:r>
          </w:p>
        </w:tc>
      </w:tr>
      <w:tr w:rsidR="00892109" w:rsidTr="00357E77">
        <w:tc>
          <w:tcPr>
            <w:tcW w:w="1417" w:type="dxa"/>
            <w:vMerge/>
          </w:tcPr>
          <w:p w:rsidR="00892109" w:rsidRDefault="00892109" w:rsidP="00357E77">
            <w:pPr>
              <w:spacing w:line="360" w:lineRule="auto"/>
              <w:jc w:val="left"/>
            </w:pPr>
          </w:p>
        </w:tc>
        <w:tc>
          <w:tcPr>
            <w:tcW w:w="1886" w:type="dxa"/>
          </w:tcPr>
          <w:p w:rsidR="00892109" w:rsidRDefault="00892109" w:rsidP="00357E77">
            <w:pPr>
              <w:spacing w:line="360" w:lineRule="auto"/>
              <w:jc w:val="left"/>
            </w:pPr>
            <w:r>
              <w:t>Single</w:t>
            </w:r>
          </w:p>
        </w:tc>
        <w:tc>
          <w:tcPr>
            <w:tcW w:w="1404" w:type="dxa"/>
          </w:tcPr>
          <w:p w:rsidR="00892109" w:rsidRDefault="00892109" w:rsidP="00357E77">
            <w:pPr>
              <w:spacing w:line="360" w:lineRule="auto"/>
              <w:jc w:val="left"/>
            </w:pPr>
            <w:r>
              <w:t>62</w:t>
            </w:r>
          </w:p>
        </w:tc>
        <w:tc>
          <w:tcPr>
            <w:tcW w:w="1349" w:type="dxa"/>
          </w:tcPr>
          <w:p w:rsidR="00892109" w:rsidRDefault="00892109" w:rsidP="00357E77">
            <w:pPr>
              <w:spacing w:line="360" w:lineRule="auto"/>
              <w:jc w:val="left"/>
            </w:pPr>
            <w:r>
              <w:t>105</w:t>
            </w:r>
          </w:p>
        </w:tc>
        <w:tc>
          <w:tcPr>
            <w:tcW w:w="1752" w:type="dxa"/>
          </w:tcPr>
          <w:p w:rsidR="00892109" w:rsidRDefault="00892109" w:rsidP="00357E77">
            <w:pPr>
              <w:spacing w:line="360" w:lineRule="auto"/>
              <w:jc w:val="left"/>
            </w:pPr>
            <w:r>
              <w:t>5</w:t>
            </w:r>
          </w:p>
        </w:tc>
      </w:tr>
      <w:tr w:rsidR="00892109" w:rsidTr="00357E77">
        <w:tc>
          <w:tcPr>
            <w:tcW w:w="1417" w:type="dxa"/>
            <w:vMerge/>
          </w:tcPr>
          <w:p w:rsidR="00892109" w:rsidRDefault="00892109" w:rsidP="00357E77">
            <w:pPr>
              <w:spacing w:line="360" w:lineRule="auto"/>
              <w:jc w:val="left"/>
            </w:pPr>
          </w:p>
        </w:tc>
        <w:tc>
          <w:tcPr>
            <w:tcW w:w="1886" w:type="dxa"/>
          </w:tcPr>
          <w:p w:rsidR="00892109" w:rsidRDefault="00892109" w:rsidP="00357E77">
            <w:pPr>
              <w:spacing w:line="360" w:lineRule="auto"/>
              <w:jc w:val="left"/>
            </w:pPr>
            <w:r>
              <w:t>Ex-partnered</w:t>
            </w:r>
          </w:p>
        </w:tc>
        <w:tc>
          <w:tcPr>
            <w:tcW w:w="1404" w:type="dxa"/>
          </w:tcPr>
          <w:p w:rsidR="00892109" w:rsidRDefault="00892109" w:rsidP="00357E77">
            <w:pPr>
              <w:spacing w:line="360" w:lineRule="auto"/>
              <w:jc w:val="left"/>
            </w:pPr>
            <w:r>
              <w:t>32</w:t>
            </w:r>
          </w:p>
        </w:tc>
        <w:tc>
          <w:tcPr>
            <w:tcW w:w="1349" w:type="dxa"/>
          </w:tcPr>
          <w:p w:rsidR="00892109" w:rsidRDefault="00892109" w:rsidP="00357E77">
            <w:pPr>
              <w:spacing w:line="360" w:lineRule="auto"/>
              <w:jc w:val="left"/>
            </w:pPr>
            <w:r>
              <w:t>1</w:t>
            </w:r>
          </w:p>
        </w:tc>
        <w:tc>
          <w:tcPr>
            <w:tcW w:w="1752" w:type="dxa"/>
          </w:tcPr>
          <w:p w:rsidR="00892109" w:rsidRDefault="00892109" w:rsidP="00357E77">
            <w:pPr>
              <w:spacing w:line="360" w:lineRule="auto"/>
              <w:jc w:val="left"/>
            </w:pPr>
            <w:r>
              <w:t>146</w:t>
            </w:r>
          </w:p>
        </w:tc>
      </w:tr>
    </w:tbl>
    <w:p w:rsidR="00892109" w:rsidRDefault="00892109" w:rsidP="00892109">
      <w:pPr>
        <w:spacing w:line="360" w:lineRule="auto"/>
      </w:pPr>
    </w:p>
    <w:p w:rsidR="00892109" w:rsidRDefault="00892109" w:rsidP="00892109">
      <w:pPr>
        <w:numPr>
          <w:ilvl w:val="0"/>
          <w:numId w:val="2"/>
        </w:numPr>
        <w:spacing w:line="360" w:lineRule="auto"/>
      </w:pPr>
      <w:r>
        <w:t>[6 marks] Calculate the transition probability matrices for these data.</w:t>
      </w:r>
    </w:p>
    <w:p w:rsidR="00892109" w:rsidRDefault="00892109" w:rsidP="00892109">
      <w:pPr>
        <w:numPr>
          <w:ilvl w:val="0"/>
          <w:numId w:val="2"/>
        </w:numPr>
        <w:spacing w:line="360" w:lineRule="auto"/>
      </w:pPr>
      <w:r>
        <w:t>[4 marks] Draw a decision tree showing all possible transitions</w:t>
      </w:r>
    </w:p>
    <w:p w:rsidR="00892109" w:rsidRDefault="00892109" w:rsidP="00892109">
      <w:pPr>
        <w:numPr>
          <w:ilvl w:val="0"/>
          <w:numId w:val="2"/>
        </w:numPr>
        <w:spacing w:line="360" w:lineRule="auto"/>
      </w:pPr>
      <w:r>
        <w:lastRenderedPageBreak/>
        <w:t xml:space="preserve">[8 marks] What is the transition probability of moving from partnered in 1991 to </w:t>
      </w:r>
      <w:proofErr w:type="gramStart"/>
      <w:r>
        <w:t>divorced,</w:t>
      </w:r>
      <w:proofErr w:type="gramEnd"/>
      <w:r>
        <w:t xml:space="preserve"> separated or widowed in 2001? And the transition probability of moving from partnered in 1991 to single in 2001?</w:t>
      </w:r>
    </w:p>
    <w:p w:rsidR="00892109" w:rsidRDefault="00892109" w:rsidP="00892109">
      <w:pPr>
        <w:numPr>
          <w:ilvl w:val="0"/>
          <w:numId w:val="2"/>
        </w:numPr>
        <w:spacing w:line="360" w:lineRule="auto"/>
      </w:pPr>
      <w:r>
        <w:t xml:space="preserve"> [5 marks] If 69% are partnered, 20% single and 11% divorced, separated or widowed, then what is the probability of being partnered in 2001 if single in 1991?</w:t>
      </w:r>
    </w:p>
    <w:p w:rsidR="00892109" w:rsidRDefault="00892109" w:rsidP="00892109">
      <w:pPr>
        <w:numPr>
          <w:ilvl w:val="0"/>
          <w:numId w:val="2"/>
        </w:numPr>
        <w:spacing w:line="360" w:lineRule="auto"/>
      </w:pPr>
      <w:r>
        <w:t>[6 marks] What problems are there with these data? Are there any other issues to consider when interpreting the matrices?</w:t>
      </w:r>
    </w:p>
    <w:p w:rsidR="00892109" w:rsidRDefault="00892109" w:rsidP="00892109">
      <w:pPr>
        <w:numPr>
          <w:ilvl w:val="0"/>
          <w:numId w:val="2"/>
        </w:numPr>
        <w:spacing w:line="360" w:lineRule="auto"/>
      </w:pPr>
      <w:r>
        <w:t>[6 marks] If a researcher wanted to examine changes in household income following the end of a cohabiting union, what type of transition matrix would you recommend they use, and why?</w:t>
      </w:r>
    </w:p>
    <w:p w:rsidR="00892109" w:rsidRDefault="00892109" w:rsidP="00892109">
      <w:pPr>
        <w:spacing w:line="360" w:lineRule="auto"/>
        <w:ind w:left="1155"/>
      </w:pPr>
    </w:p>
    <w:p w:rsidR="00892109" w:rsidRDefault="00892109" w:rsidP="00892109">
      <w:pPr>
        <w:spacing w:line="360" w:lineRule="auto"/>
        <w:ind w:left="1155"/>
      </w:pPr>
    </w:p>
    <w:p w:rsidR="00892109" w:rsidRDefault="00892109" w:rsidP="00892109">
      <w:pPr>
        <w:spacing w:line="360" w:lineRule="auto"/>
        <w:ind w:left="1155"/>
      </w:pPr>
    </w:p>
    <w:p w:rsidR="00892109" w:rsidRDefault="00892109" w:rsidP="00892109">
      <w:pPr>
        <w:spacing w:line="360" w:lineRule="auto"/>
      </w:pPr>
    </w:p>
    <w:p w:rsidR="00892109" w:rsidRDefault="00892109" w:rsidP="00892109">
      <w:pPr>
        <w:numPr>
          <w:ilvl w:val="0"/>
          <w:numId w:val="1"/>
        </w:numPr>
        <w:spacing w:line="360" w:lineRule="auto"/>
      </w:pPr>
      <w:r>
        <w:t xml:space="preserve">Answer </w:t>
      </w:r>
      <w:r w:rsidRPr="009B66F8">
        <w:rPr>
          <w:i/>
        </w:rPr>
        <w:t xml:space="preserve">all </w:t>
      </w:r>
      <w:r>
        <w:t>parts of this question.</w:t>
      </w:r>
    </w:p>
    <w:p w:rsidR="00892109" w:rsidRDefault="00892109" w:rsidP="00892109">
      <w:pPr>
        <w:ind w:left="720"/>
        <w:rPr>
          <w:rFonts w:ascii="Courier New" w:hAnsi="Courier New" w:cs="Courier New"/>
          <w:sz w:val="18"/>
          <w:szCs w:val="18"/>
        </w:rPr>
      </w:pPr>
    </w:p>
    <w:p w:rsidR="00892109" w:rsidRDefault="00892109" w:rsidP="00892109">
      <w:pPr>
        <w:numPr>
          <w:ilvl w:val="0"/>
          <w:numId w:val="5"/>
        </w:numPr>
        <w:spacing w:line="360" w:lineRule="auto"/>
      </w:pPr>
      <w:r>
        <w:t xml:space="preserve"> [6 marks] Explain the concepts of within- and between-group variation, in the context of panel data.</w:t>
      </w:r>
    </w:p>
    <w:p w:rsidR="00892109" w:rsidRDefault="00892109" w:rsidP="00892109">
      <w:pPr>
        <w:numPr>
          <w:ilvl w:val="0"/>
          <w:numId w:val="5"/>
        </w:numPr>
        <w:spacing w:line="360" w:lineRule="auto"/>
      </w:pPr>
      <w:r>
        <w:t>[5 marks] In a panel data set, give an example of a variable for which we would expect:</w:t>
      </w:r>
    </w:p>
    <w:p w:rsidR="00892109" w:rsidRDefault="00892109" w:rsidP="00892109">
      <w:pPr>
        <w:numPr>
          <w:ilvl w:val="1"/>
          <w:numId w:val="5"/>
        </w:numPr>
        <w:spacing w:line="360" w:lineRule="auto"/>
      </w:pPr>
      <w:r>
        <w:t>All the variation to be between groups</w:t>
      </w:r>
    </w:p>
    <w:p w:rsidR="00892109" w:rsidRDefault="00892109" w:rsidP="00892109">
      <w:pPr>
        <w:numPr>
          <w:ilvl w:val="1"/>
          <w:numId w:val="5"/>
        </w:numPr>
        <w:spacing w:line="360" w:lineRule="auto"/>
      </w:pPr>
      <w:r>
        <w:t>Most of the variation to be between groups</w:t>
      </w:r>
    </w:p>
    <w:p w:rsidR="00892109" w:rsidRDefault="00892109" w:rsidP="00892109">
      <w:pPr>
        <w:numPr>
          <w:ilvl w:val="1"/>
          <w:numId w:val="5"/>
        </w:numPr>
        <w:spacing w:line="360" w:lineRule="auto"/>
      </w:pPr>
      <w:r>
        <w:t>Substantial variation both within and between groups</w:t>
      </w:r>
    </w:p>
    <w:p w:rsidR="00892109" w:rsidRDefault="00892109" w:rsidP="00892109">
      <w:pPr>
        <w:numPr>
          <w:ilvl w:val="1"/>
          <w:numId w:val="5"/>
        </w:numPr>
        <w:spacing w:line="360" w:lineRule="auto"/>
      </w:pPr>
      <w:r>
        <w:t>Most or all of the variation to be within groups</w:t>
      </w:r>
    </w:p>
    <w:p w:rsidR="00892109" w:rsidRDefault="00892109" w:rsidP="00892109">
      <w:pPr>
        <w:numPr>
          <w:ilvl w:val="0"/>
          <w:numId w:val="5"/>
        </w:numPr>
        <w:spacing w:line="360" w:lineRule="auto"/>
      </w:pPr>
      <w:r>
        <w:t xml:space="preserve"> [7 marks] Explain the properties, and the relative advantages and disadvantages, of the fixed effects, the between group, and the random effects estimators.</w:t>
      </w:r>
    </w:p>
    <w:p w:rsidR="00892109" w:rsidRDefault="00892109" w:rsidP="00892109">
      <w:pPr>
        <w:numPr>
          <w:ilvl w:val="0"/>
          <w:numId w:val="5"/>
        </w:numPr>
        <w:spacing w:line="360" w:lineRule="auto"/>
      </w:pPr>
      <w:r>
        <w:t>[10 marks] A colleague consults you. He has attempted to estimate the determinants of monthly earnings, for a sample of men aged 25-60, who work for at least one hour per week. He cannot understand why the coefficients should be so different between the fixed effects and between group estimators. What would you tell him?</w:t>
      </w:r>
    </w:p>
    <w:p w:rsidR="00892109" w:rsidRDefault="00892109" w:rsidP="00892109">
      <w:pPr>
        <w:spacing w:line="360" w:lineRule="auto"/>
        <w:ind w:left="1155"/>
      </w:pPr>
    </w:p>
    <w:tbl>
      <w:tblPr>
        <w:tblW w:w="8441" w:type="dxa"/>
        <w:tblInd w:w="93" w:type="dxa"/>
        <w:tblLayout w:type="fixed"/>
        <w:tblLook w:val="04A0"/>
      </w:tblPr>
      <w:tblGrid>
        <w:gridCol w:w="2499"/>
        <w:gridCol w:w="1136"/>
        <w:gridCol w:w="909"/>
        <w:gridCol w:w="812"/>
        <w:gridCol w:w="341"/>
        <w:gridCol w:w="1136"/>
        <w:gridCol w:w="796"/>
        <w:gridCol w:w="812"/>
      </w:tblGrid>
      <w:tr w:rsidR="00892109" w:rsidRPr="00B07ED5" w:rsidTr="00357E77">
        <w:trPr>
          <w:trHeight w:val="300"/>
        </w:trPr>
        <w:tc>
          <w:tcPr>
            <w:tcW w:w="2499" w:type="dxa"/>
            <w:tcBorders>
              <w:top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p>
        </w:tc>
        <w:tc>
          <w:tcPr>
            <w:tcW w:w="2857" w:type="dxa"/>
            <w:gridSpan w:val="3"/>
            <w:tcBorders>
              <w:top w:val="single" w:sz="4" w:space="0" w:color="auto"/>
            </w:tcBorders>
            <w:shd w:val="clear" w:color="auto" w:fill="auto"/>
            <w:noWrap/>
            <w:vAlign w:val="center"/>
            <w:hideMark/>
          </w:tcPr>
          <w:p w:rsidR="00892109" w:rsidRDefault="00892109" w:rsidP="00357E77">
            <w:pPr>
              <w:jc w:val="center"/>
              <w:rPr>
                <w:rFonts w:ascii="Consolas" w:hAnsi="Consolas" w:cs="Arial"/>
                <w:color w:val="000000"/>
                <w:sz w:val="20"/>
              </w:rPr>
            </w:pPr>
            <w:r>
              <w:rPr>
                <w:rFonts w:ascii="Consolas" w:hAnsi="Consolas" w:cs="Arial"/>
                <w:color w:val="000000"/>
                <w:sz w:val="20"/>
              </w:rPr>
              <w:t>Fixed effects</w:t>
            </w:r>
          </w:p>
          <w:p w:rsidR="00892109" w:rsidRDefault="00892109" w:rsidP="00357E77">
            <w:pPr>
              <w:jc w:val="center"/>
              <w:rPr>
                <w:rFonts w:ascii="Consolas" w:hAnsi="Consolas" w:cs="Arial"/>
                <w:color w:val="000000"/>
                <w:sz w:val="20"/>
              </w:rPr>
            </w:pPr>
            <w:r>
              <w:rPr>
                <w:rFonts w:ascii="Consolas" w:hAnsi="Consolas" w:cs="Arial"/>
                <w:color w:val="000000"/>
                <w:sz w:val="20"/>
              </w:rPr>
              <w:t>estimates</w:t>
            </w:r>
          </w:p>
        </w:tc>
        <w:tc>
          <w:tcPr>
            <w:tcW w:w="341" w:type="dxa"/>
            <w:tcBorders>
              <w:top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p>
        </w:tc>
        <w:tc>
          <w:tcPr>
            <w:tcW w:w="2744" w:type="dxa"/>
            <w:gridSpan w:val="3"/>
            <w:tcBorders>
              <w:top w:val="single" w:sz="4" w:space="0" w:color="auto"/>
            </w:tcBorders>
            <w:shd w:val="clear" w:color="auto" w:fill="auto"/>
            <w:noWrap/>
            <w:vAlign w:val="center"/>
            <w:hideMark/>
          </w:tcPr>
          <w:p w:rsidR="00892109" w:rsidRDefault="00892109" w:rsidP="00357E77">
            <w:pPr>
              <w:jc w:val="center"/>
              <w:rPr>
                <w:rFonts w:ascii="Consolas" w:hAnsi="Consolas" w:cs="Arial"/>
                <w:color w:val="000000"/>
                <w:sz w:val="20"/>
              </w:rPr>
            </w:pPr>
            <w:r>
              <w:rPr>
                <w:rFonts w:ascii="Consolas" w:hAnsi="Consolas" w:cs="Arial"/>
                <w:color w:val="000000"/>
                <w:sz w:val="20"/>
              </w:rPr>
              <w:t>Between group estimates</w:t>
            </w:r>
          </w:p>
        </w:tc>
      </w:tr>
      <w:tr w:rsidR="00892109" w:rsidRPr="00B07ED5" w:rsidTr="00357E77">
        <w:trPr>
          <w:trHeight w:val="300"/>
        </w:trPr>
        <w:tc>
          <w:tcPr>
            <w:tcW w:w="2499"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p>
        </w:tc>
        <w:tc>
          <w:tcPr>
            <w:tcW w:w="1136"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proofErr w:type="spellStart"/>
            <w:r>
              <w:rPr>
                <w:rFonts w:ascii="Consolas" w:hAnsi="Consolas" w:cs="Arial"/>
                <w:color w:val="000000"/>
                <w:sz w:val="20"/>
              </w:rPr>
              <w:t>Coeff</w:t>
            </w:r>
            <w:proofErr w:type="spellEnd"/>
            <w:r>
              <w:rPr>
                <w:rFonts w:ascii="Consolas" w:hAnsi="Consolas" w:cs="Arial"/>
                <w:color w:val="000000"/>
                <w:sz w:val="20"/>
              </w:rPr>
              <w:t>.</w:t>
            </w:r>
          </w:p>
        </w:tc>
        <w:tc>
          <w:tcPr>
            <w:tcW w:w="909"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r>
              <w:rPr>
                <w:rFonts w:ascii="Consolas" w:hAnsi="Consolas" w:cs="Arial"/>
                <w:color w:val="000000"/>
                <w:sz w:val="20"/>
              </w:rPr>
              <w:t>t-stat</w:t>
            </w:r>
          </w:p>
        </w:tc>
        <w:tc>
          <w:tcPr>
            <w:tcW w:w="812"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r>
              <w:rPr>
                <w:rFonts w:ascii="Consolas" w:hAnsi="Consolas" w:cs="Arial"/>
                <w:color w:val="000000"/>
                <w:sz w:val="20"/>
              </w:rPr>
              <w:t>P-value</w:t>
            </w:r>
          </w:p>
        </w:tc>
        <w:tc>
          <w:tcPr>
            <w:tcW w:w="341"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p>
        </w:tc>
        <w:tc>
          <w:tcPr>
            <w:tcW w:w="1136"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proofErr w:type="spellStart"/>
            <w:r>
              <w:rPr>
                <w:rFonts w:ascii="Consolas" w:hAnsi="Consolas" w:cs="Arial"/>
                <w:color w:val="000000"/>
                <w:sz w:val="20"/>
              </w:rPr>
              <w:t>Coeff</w:t>
            </w:r>
            <w:proofErr w:type="spellEnd"/>
            <w:r>
              <w:rPr>
                <w:rFonts w:ascii="Consolas" w:hAnsi="Consolas" w:cs="Arial"/>
                <w:color w:val="000000"/>
                <w:sz w:val="20"/>
              </w:rPr>
              <w:t>.</w:t>
            </w:r>
          </w:p>
        </w:tc>
        <w:tc>
          <w:tcPr>
            <w:tcW w:w="796"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r>
              <w:rPr>
                <w:rFonts w:ascii="Consolas" w:hAnsi="Consolas" w:cs="Arial"/>
                <w:color w:val="000000"/>
                <w:sz w:val="20"/>
              </w:rPr>
              <w:t>t-stat</w:t>
            </w:r>
          </w:p>
        </w:tc>
        <w:tc>
          <w:tcPr>
            <w:tcW w:w="812" w:type="dxa"/>
            <w:tcBorders>
              <w:bottom w:val="single" w:sz="4" w:space="0" w:color="auto"/>
            </w:tcBorders>
            <w:shd w:val="clear" w:color="auto" w:fill="auto"/>
            <w:noWrap/>
            <w:vAlign w:val="center"/>
            <w:hideMark/>
          </w:tcPr>
          <w:p w:rsidR="00892109" w:rsidRPr="00B07ED5" w:rsidRDefault="00892109" w:rsidP="00357E77">
            <w:pPr>
              <w:jc w:val="center"/>
              <w:rPr>
                <w:rFonts w:ascii="Consolas" w:hAnsi="Consolas" w:cs="Arial"/>
                <w:color w:val="000000"/>
                <w:sz w:val="20"/>
              </w:rPr>
            </w:pPr>
            <w:r>
              <w:rPr>
                <w:rFonts w:ascii="Consolas" w:hAnsi="Consolas" w:cs="Arial"/>
                <w:color w:val="000000"/>
                <w:sz w:val="20"/>
              </w:rPr>
              <w:t>P-value</w:t>
            </w:r>
          </w:p>
        </w:tc>
      </w:tr>
      <w:tr w:rsidR="00892109" w:rsidRPr="00B07ED5" w:rsidTr="00357E77">
        <w:trPr>
          <w:trHeight w:val="300"/>
        </w:trPr>
        <w:tc>
          <w:tcPr>
            <w:tcW w:w="2499" w:type="dxa"/>
            <w:tcBorders>
              <w:top w:val="single" w:sz="4" w:space="0" w:color="auto"/>
            </w:tcBorders>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Age</w:t>
            </w:r>
          </w:p>
        </w:tc>
        <w:tc>
          <w:tcPr>
            <w:tcW w:w="1136" w:type="dxa"/>
            <w:tcBorders>
              <w:top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217.02</w:t>
            </w:r>
          </w:p>
        </w:tc>
        <w:tc>
          <w:tcPr>
            <w:tcW w:w="909" w:type="dxa"/>
            <w:tcBorders>
              <w:top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20.94</w:t>
            </w:r>
          </w:p>
        </w:tc>
        <w:tc>
          <w:tcPr>
            <w:tcW w:w="812" w:type="dxa"/>
            <w:tcBorders>
              <w:top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c>
          <w:tcPr>
            <w:tcW w:w="341" w:type="dxa"/>
            <w:tcBorders>
              <w:top w:val="single" w:sz="4" w:space="0" w:color="auto"/>
            </w:tcBorders>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tcBorders>
              <w:top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111.31</w:t>
            </w:r>
          </w:p>
        </w:tc>
        <w:tc>
          <w:tcPr>
            <w:tcW w:w="796" w:type="dxa"/>
            <w:tcBorders>
              <w:top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4.84</w:t>
            </w:r>
          </w:p>
        </w:tc>
        <w:tc>
          <w:tcPr>
            <w:tcW w:w="812" w:type="dxa"/>
            <w:tcBorders>
              <w:top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Age squared</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-1.56</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-12.41</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-1.29</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-4.61</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Weekly hours of work</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13.59</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13.25</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25.11</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10.26</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Has a partner</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-28.22</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-0.88</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0.38</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259.18</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3.79</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Education: degree</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54.88</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0.58</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0.56</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1079.28</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14.98</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Education: secondary</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-48.45</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-1.12</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0.26</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377.71</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7.24</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Number of children</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63.70</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5.06</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0.08</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1.00</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Living in Scotland</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442.73</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1.99</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0.05</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-6.72</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-0.08</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0.94</w:t>
            </w:r>
          </w:p>
        </w:tc>
      </w:tr>
      <w:tr w:rsidR="00892109" w:rsidRPr="00B07ED5" w:rsidTr="00357E77">
        <w:trPr>
          <w:trHeight w:val="300"/>
        </w:trPr>
        <w:tc>
          <w:tcPr>
            <w:tcW w:w="2499" w:type="dxa"/>
            <w:shd w:val="clear" w:color="auto" w:fill="auto"/>
            <w:noWrap/>
            <w:vAlign w:val="center"/>
            <w:hideMark/>
          </w:tcPr>
          <w:p w:rsidR="00892109" w:rsidRPr="00B07ED5" w:rsidRDefault="00892109" w:rsidP="00357E77">
            <w:pPr>
              <w:jc w:val="left"/>
              <w:rPr>
                <w:rFonts w:ascii="Consolas" w:hAnsi="Consolas" w:cs="Arial"/>
                <w:color w:val="000000"/>
                <w:sz w:val="20"/>
              </w:rPr>
            </w:pPr>
            <w:r w:rsidRPr="00B07ED5">
              <w:rPr>
                <w:rFonts w:ascii="Consolas" w:hAnsi="Consolas" w:cs="Arial"/>
                <w:color w:val="000000"/>
                <w:sz w:val="20"/>
              </w:rPr>
              <w:t>Constant</w:t>
            </w: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-4889.13</w:t>
            </w:r>
          </w:p>
        </w:tc>
        <w:tc>
          <w:tcPr>
            <w:tcW w:w="909"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-23.26</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c>
          <w:tcPr>
            <w:tcW w:w="341" w:type="dxa"/>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-2264.60</w:t>
            </w:r>
          </w:p>
        </w:tc>
        <w:tc>
          <w:tcPr>
            <w:tcW w:w="796"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-5.04</w:t>
            </w:r>
          </w:p>
        </w:tc>
        <w:tc>
          <w:tcPr>
            <w:tcW w:w="812" w:type="dxa"/>
            <w:shd w:val="clear" w:color="auto" w:fill="auto"/>
            <w:noWrap/>
            <w:vAlign w:val="center"/>
            <w:hideMark/>
          </w:tcPr>
          <w:p w:rsidR="00892109" w:rsidRPr="00B07ED5" w:rsidRDefault="00892109" w:rsidP="00357E77">
            <w:pPr>
              <w:jc w:val="right"/>
              <w:rPr>
                <w:rFonts w:ascii="Consolas" w:hAnsi="Consolas" w:cs="Arial"/>
                <w:color w:val="000000"/>
                <w:sz w:val="20"/>
              </w:rPr>
            </w:pPr>
            <w:r w:rsidRPr="00B07ED5">
              <w:rPr>
                <w:rFonts w:ascii="Consolas" w:hAnsi="Consolas" w:cs="Arial"/>
                <w:color w:val="000000"/>
                <w:sz w:val="20"/>
              </w:rPr>
              <w:t>0.00</w:t>
            </w:r>
          </w:p>
        </w:tc>
      </w:tr>
      <w:tr w:rsidR="00892109" w:rsidRPr="00B07ED5" w:rsidTr="00357E77">
        <w:trPr>
          <w:trHeight w:val="300"/>
        </w:trPr>
        <w:tc>
          <w:tcPr>
            <w:tcW w:w="2499" w:type="dxa"/>
            <w:tcBorders>
              <w:bottom w:val="single" w:sz="4" w:space="0" w:color="auto"/>
            </w:tcBorders>
            <w:shd w:val="clear" w:color="auto" w:fill="auto"/>
            <w:noWrap/>
            <w:vAlign w:val="center"/>
            <w:hideMark/>
          </w:tcPr>
          <w:p w:rsidR="00892109" w:rsidRPr="00B07ED5" w:rsidRDefault="00892109" w:rsidP="00357E77">
            <w:pPr>
              <w:jc w:val="left"/>
              <w:rPr>
                <w:rFonts w:ascii="Consolas" w:hAnsi="Consolas" w:cs="Arial"/>
                <w:color w:val="000000"/>
                <w:sz w:val="20"/>
              </w:rPr>
            </w:pPr>
            <w:r>
              <w:rPr>
                <w:rFonts w:ascii="Consolas" w:hAnsi="Consolas" w:cs="Arial"/>
                <w:color w:val="000000"/>
                <w:sz w:val="20"/>
              </w:rPr>
              <w:t>No. of observations</w:t>
            </w:r>
          </w:p>
        </w:tc>
        <w:tc>
          <w:tcPr>
            <w:tcW w:w="1136" w:type="dxa"/>
            <w:tcBorders>
              <w:bottom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Pr>
                <w:rFonts w:ascii="Consolas" w:hAnsi="Consolas" w:cs="Arial"/>
                <w:color w:val="000000"/>
                <w:sz w:val="20"/>
              </w:rPr>
              <w:t>4513</w:t>
            </w:r>
          </w:p>
        </w:tc>
        <w:tc>
          <w:tcPr>
            <w:tcW w:w="909" w:type="dxa"/>
            <w:tcBorders>
              <w:bottom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p>
        </w:tc>
        <w:tc>
          <w:tcPr>
            <w:tcW w:w="812" w:type="dxa"/>
            <w:tcBorders>
              <w:bottom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p>
        </w:tc>
        <w:tc>
          <w:tcPr>
            <w:tcW w:w="341" w:type="dxa"/>
            <w:tcBorders>
              <w:bottom w:val="single" w:sz="4" w:space="0" w:color="auto"/>
            </w:tcBorders>
            <w:shd w:val="clear" w:color="auto" w:fill="auto"/>
            <w:noWrap/>
            <w:vAlign w:val="center"/>
            <w:hideMark/>
          </w:tcPr>
          <w:p w:rsidR="00892109" w:rsidRPr="00B07ED5" w:rsidRDefault="00892109" w:rsidP="00357E77">
            <w:pPr>
              <w:jc w:val="left"/>
              <w:rPr>
                <w:rFonts w:ascii="Consolas" w:hAnsi="Consolas" w:cs="Arial"/>
                <w:color w:val="000000"/>
                <w:sz w:val="20"/>
              </w:rPr>
            </w:pPr>
          </w:p>
        </w:tc>
        <w:tc>
          <w:tcPr>
            <w:tcW w:w="1136" w:type="dxa"/>
            <w:tcBorders>
              <w:bottom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r>
              <w:rPr>
                <w:rFonts w:ascii="Consolas" w:hAnsi="Consolas" w:cs="Arial"/>
                <w:color w:val="000000"/>
                <w:sz w:val="20"/>
              </w:rPr>
              <w:t>5413</w:t>
            </w:r>
          </w:p>
        </w:tc>
        <w:tc>
          <w:tcPr>
            <w:tcW w:w="796" w:type="dxa"/>
            <w:tcBorders>
              <w:bottom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p>
        </w:tc>
        <w:tc>
          <w:tcPr>
            <w:tcW w:w="812" w:type="dxa"/>
            <w:tcBorders>
              <w:bottom w:val="single" w:sz="4" w:space="0" w:color="auto"/>
            </w:tcBorders>
            <w:shd w:val="clear" w:color="auto" w:fill="auto"/>
            <w:noWrap/>
            <w:vAlign w:val="center"/>
            <w:hideMark/>
          </w:tcPr>
          <w:p w:rsidR="00892109" w:rsidRPr="00B07ED5" w:rsidRDefault="00892109" w:rsidP="00357E77">
            <w:pPr>
              <w:jc w:val="right"/>
              <w:rPr>
                <w:rFonts w:ascii="Consolas" w:hAnsi="Consolas" w:cs="Arial"/>
                <w:color w:val="000000"/>
                <w:sz w:val="20"/>
              </w:rPr>
            </w:pPr>
          </w:p>
        </w:tc>
      </w:tr>
    </w:tbl>
    <w:p w:rsidR="00892109" w:rsidRDefault="00892109" w:rsidP="00892109">
      <w:pPr>
        <w:spacing w:line="360" w:lineRule="auto"/>
        <w:ind w:left="1155"/>
      </w:pPr>
    </w:p>
    <w:p w:rsidR="00892109" w:rsidRDefault="00892109" w:rsidP="00892109">
      <w:pPr>
        <w:spacing w:line="360" w:lineRule="auto"/>
        <w:ind w:left="1155"/>
      </w:pPr>
    </w:p>
    <w:p w:rsidR="00892109" w:rsidRDefault="00892109" w:rsidP="00892109">
      <w:pPr>
        <w:spacing w:line="360" w:lineRule="auto"/>
        <w:ind w:left="1155"/>
      </w:pPr>
    </w:p>
    <w:p w:rsidR="00892109" w:rsidRDefault="00892109" w:rsidP="00892109">
      <w:pPr>
        <w:numPr>
          <w:ilvl w:val="0"/>
          <w:numId w:val="5"/>
        </w:numPr>
        <w:spacing w:line="360" w:lineRule="auto"/>
      </w:pPr>
      <w:r>
        <w:t>[7 marks] Looking at the regression in part (d), how might you suggest that your colleague improves this specification?</w:t>
      </w:r>
    </w:p>
    <w:p w:rsidR="00892109" w:rsidRDefault="00892109" w:rsidP="00892109">
      <w:pPr>
        <w:outlineLvl w:val="0"/>
        <w:rPr>
          <w:b/>
          <w:szCs w:val="24"/>
        </w:rPr>
      </w:pPr>
    </w:p>
    <w:p w:rsidR="00892109" w:rsidRDefault="00892109" w:rsidP="00892109">
      <w:pPr>
        <w:outlineLvl w:val="0"/>
        <w:rPr>
          <w:b/>
          <w:szCs w:val="24"/>
        </w:rPr>
      </w:pPr>
    </w:p>
    <w:p w:rsidR="00892109" w:rsidRDefault="00892109" w:rsidP="00892109">
      <w:pPr>
        <w:outlineLvl w:val="0"/>
        <w:rPr>
          <w:b/>
          <w:szCs w:val="24"/>
        </w:rPr>
      </w:pPr>
    </w:p>
    <w:p w:rsidR="00892109" w:rsidRDefault="00892109" w:rsidP="00892109">
      <w:pPr>
        <w:outlineLvl w:val="0"/>
        <w:rPr>
          <w:b/>
          <w:szCs w:val="24"/>
        </w:rPr>
      </w:pPr>
    </w:p>
    <w:p w:rsidR="00892109" w:rsidRDefault="00892109" w:rsidP="00892109">
      <w:pPr>
        <w:outlineLvl w:val="0"/>
        <w:rPr>
          <w:b/>
          <w:szCs w:val="24"/>
        </w:rPr>
      </w:pPr>
    </w:p>
    <w:p w:rsidR="00892109" w:rsidRDefault="00892109" w:rsidP="00892109">
      <w:pPr>
        <w:outlineLvl w:val="0"/>
        <w:rPr>
          <w:b/>
          <w:szCs w:val="24"/>
        </w:rPr>
      </w:pPr>
    </w:p>
    <w:p w:rsidR="00892109" w:rsidRPr="00750496" w:rsidRDefault="00892109" w:rsidP="00892109">
      <w:pPr>
        <w:outlineLvl w:val="0"/>
        <w:rPr>
          <w:b/>
          <w:szCs w:val="24"/>
        </w:rPr>
      </w:pPr>
      <w:r w:rsidRPr="00750496">
        <w:rPr>
          <w:b/>
          <w:szCs w:val="24"/>
        </w:rPr>
        <w:t>SECTION B</w:t>
      </w:r>
    </w:p>
    <w:p w:rsidR="00892109" w:rsidRDefault="00892109" w:rsidP="00892109">
      <w:pPr>
        <w:spacing w:line="360" w:lineRule="auto"/>
      </w:pPr>
      <w:r>
        <w:t>3.</w:t>
      </w:r>
      <w:r>
        <w:tab/>
        <w:t xml:space="preserve">Answer </w:t>
      </w:r>
      <w:r w:rsidRPr="009B66F8">
        <w:rPr>
          <w:i/>
        </w:rPr>
        <w:t xml:space="preserve">all </w:t>
      </w:r>
      <w:r>
        <w:t>parts of this question.</w:t>
      </w:r>
    </w:p>
    <w:p w:rsidR="00892109" w:rsidRDefault="00892109" w:rsidP="00892109">
      <w:pPr>
        <w:ind w:left="1080" w:hanging="540"/>
        <w:rPr>
          <w:szCs w:val="24"/>
        </w:rPr>
      </w:pPr>
    </w:p>
    <w:p w:rsidR="00892109" w:rsidRPr="00731148" w:rsidRDefault="00892109" w:rsidP="00892109">
      <w:pPr>
        <w:numPr>
          <w:ilvl w:val="0"/>
          <w:numId w:val="3"/>
        </w:numPr>
        <w:rPr>
          <w:rFonts w:ascii="Courier" w:hAnsi="Courier"/>
          <w:sz w:val="16"/>
          <w:szCs w:val="16"/>
        </w:rPr>
      </w:pPr>
      <w:r>
        <w:t>[12 Marks] Why are random coefficients models useful for modelling development over time? Use equations and figures where necessary to illustrate your answer.</w:t>
      </w:r>
    </w:p>
    <w:p w:rsidR="00892109" w:rsidRPr="00731148" w:rsidRDefault="00892109" w:rsidP="00892109">
      <w:pPr>
        <w:ind w:left="1211"/>
        <w:rPr>
          <w:rFonts w:ascii="Courier" w:hAnsi="Courier"/>
          <w:sz w:val="16"/>
          <w:szCs w:val="16"/>
        </w:rPr>
      </w:pPr>
    </w:p>
    <w:p w:rsidR="00892109" w:rsidRPr="00731148" w:rsidRDefault="00892109" w:rsidP="00892109">
      <w:pPr>
        <w:numPr>
          <w:ilvl w:val="0"/>
          <w:numId w:val="3"/>
        </w:numPr>
        <w:rPr>
          <w:rFonts w:ascii="Courier" w:hAnsi="Courier"/>
          <w:sz w:val="16"/>
          <w:szCs w:val="16"/>
        </w:rPr>
      </w:pPr>
      <w:r>
        <w:t>[12 marks] Describe two non-linear growth functions and give a hypothetical research question where such a growth function is appropriate. Use equations and figures where appropriate. Extra marks will be given for describing functions that were not outlined in the lecture.</w:t>
      </w:r>
    </w:p>
    <w:p w:rsidR="00892109" w:rsidRDefault="00892109" w:rsidP="00892109">
      <w:pPr>
        <w:pStyle w:val="ListParagraph"/>
        <w:rPr>
          <w:rFonts w:ascii="Courier" w:hAnsi="Courier"/>
          <w:sz w:val="16"/>
          <w:szCs w:val="16"/>
        </w:rPr>
      </w:pPr>
    </w:p>
    <w:p w:rsidR="00892109" w:rsidRPr="00731148" w:rsidRDefault="00892109" w:rsidP="00892109">
      <w:pPr>
        <w:numPr>
          <w:ilvl w:val="0"/>
          <w:numId w:val="3"/>
        </w:numPr>
        <w:rPr>
          <w:szCs w:val="24"/>
        </w:rPr>
      </w:pPr>
      <w:r>
        <w:rPr>
          <w:szCs w:val="24"/>
        </w:rPr>
        <w:t xml:space="preserve">[11 marks] </w:t>
      </w:r>
      <w:r w:rsidRPr="00731148">
        <w:rPr>
          <w:szCs w:val="24"/>
        </w:rPr>
        <w:t xml:space="preserve">A researcher intends using data from a 10-year </w:t>
      </w:r>
      <w:r>
        <w:rPr>
          <w:szCs w:val="24"/>
        </w:rPr>
        <w:t>nationally representative panel study to investigate obesity over the life course. What type of model would you suggest to them? Explain what assumptions underlie the model and how you would test for any violations of your assumptions.</w:t>
      </w:r>
    </w:p>
    <w:p w:rsidR="00892109" w:rsidRDefault="00892109" w:rsidP="00892109"/>
    <w:p w:rsidR="00892109" w:rsidRDefault="00892109" w:rsidP="00892109"/>
    <w:p w:rsidR="00892109" w:rsidRDefault="00892109" w:rsidP="00892109"/>
    <w:p w:rsidR="00892109" w:rsidRDefault="00892109" w:rsidP="00892109"/>
    <w:p w:rsidR="00892109" w:rsidRDefault="00892109" w:rsidP="00892109">
      <w:pPr>
        <w:spacing w:line="360" w:lineRule="auto"/>
      </w:pPr>
      <w:r>
        <w:lastRenderedPageBreak/>
        <w:t>4.</w:t>
      </w:r>
      <w:r>
        <w:tab/>
        <w:t xml:space="preserve">Answer </w:t>
      </w:r>
      <w:r w:rsidRPr="009B66F8">
        <w:rPr>
          <w:i/>
        </w:rPr>
        <w:t xml:space="preserve">all </w:t>
      </w:r>
      <w:r>
        <w:t>parts of this question.</w:t>
      </w:r>
    </w:p>
    <w:p w:rsidR="00892109" w:rsidRDefault="00892109" w:rsidP="00892109">
      <w:pPr>
        <w:ind w:left="1080" w:hanging="540"/>
        <w:rPr>
          <w:szCs w:val="24"/>
        </w:rPr>
      </w:pPr>
    </w:p>
    <w:p w:rsidR="00892109" w:rsidRPr="00223FA8" w:rsidRDefault="00892109" w:rsidP="00892109">
      <w:pPr>
        <w:ind w:left="720"/>
        <w:jc w:val="left"/>
        <w:rPr>
          <w:b/>
          <w:szCs w:val="24"/>
        </w:rPr>
      </w:pPr>
      <w:r>
        <w:t>In a study to compare two interventions for work stress, workers with high GHQ scores were randomised to receive counselling or an information leaflet. They were followed up until either their GHQ scores fell within the normal range or 10 weeks had passed from the start of the intervention trial. Times to improvement in GHQ scores for a random sample assigned counselling were as follows</w:t>
      </w:r>
    </w:p>
    <w:p w:rsidR="00892109" w:rsidRPr="00223FA8" w:rsidRDefault="00892109" w:rsidP="00892109">
      <w:pPr>
        <w:ind w:left="720"/>
        <w:jc w:val="left"/>
        <w:rPr>
          <w:b/>
          <w:szCs w:val="24"/>
        </w:rPr>
      </w:pPr>
    </w:p>
    <w:p w:rsidR="00892109" w:rsidRDefault="00892109" w:rsidP="00892109">
      <w:pPr>
        <w:ind w:left="720" w:firstLine="435"/>
        <w:jc w:val="left"/>
      </w:pPr>
      <w:proofErr w:type="gramStart"/>
      <w:r>
        <w:t xml:space="preserve">2  </w:t>
      </w:r>
      <w:proofErr w:type="spellStart"/>
      <w:r>
        <w:t>2</w:t>
      </w:r>
      <w:proofErr w:type="spellEnd"/>
      <w:proofErr w:type="gramEnd"/>
      <w:r>
        <w:t xml:space="preserve">  3  5  8  9  10  </w:t>
      </w:r>
      <w:proofErr w:type="spellStart"/>
      <w:r>
        <w:t>10</w:t>
      </w:r>
      <w:proofErr w:type="spellEnd"/>
      <w:r>
        <w:t>*  10*  10*</w:t>
      </w:r>
    </w:p>
    <w:p w:rsidR="00892109" w:rsidRDefault="00892109" w:rsidP="00892109">
      <w:pPr>
        <w:ind w:left="720" w:firstLine="435"/>
        <w:jc w:val="left"/>
      </w:pPr>
    </w:p>
    <w:p w:rsidR="00892109" w:rsidRDefault="00892109" w:rsidP="00892109">
      <w:pPr>
        <w:ind w:firstLine="720"/>
        <w:jc w:val="left"/>
      </w:pPr>
      <w:r>
        <w:t>(* A star indicates a right-censored observation)</w:t>
      </w:r>
    </w:p>
    <w:p w:rsidR="00892109" w:rsidRPr="00223FA8" w:rsidRDefault="00892109" w:rsidP="00892109">
      <w:pPr>
        <w:ind w:firstLine="720"/>
        <w:jc w:val="left"/>
      </w:pPr>
    </w:p>
    <w:p w:rsidR="00892109" w:rsidRPr="00223FA8" w:rsidRDefault="00892109" w:rsidP="00892109">
      <w:pPr>
        <w:numPr>
          <w:ilvl w:val="0"/>
          <w:numId w:val="4"/>
        </w:numPr>
        <w:jc w:val="left"/>
        <w:rPr>
          <w:szCs w:val="24"/>
        </w:rPr>
      </w:pPr>
      <w:r w:rsidRPr="00223FA8">
        <w:t xml:space="preserve"> [</w:t>
      </w:r>
      <w:r>
        <w:t>6</w:t>
      </w:r>
      <w:r w:rsidRPr="00223FA8">
        <w:t xml:space="preserve"> marks] Explain what is meant by a right-censored observation. Also explain the meaning of the term hazard function.</w:t>
      </w:r>
    </w:p>
    <w:p w:rsidR="00892109" w:rsidRPr="00223FA8" w:rsidRDefault="00892109" w:rsidP="00892109">
      <w:pPr>
        <w:ind w:left="1211"/>
        <w:jc w:val="left"/>
        <w:rPr>
          <w:szCs w:val="24"/>
        </w:rPr>
      </w:pPr>
    </w:p>
    <w:p w:rsidR="00892109" w:rsidRDefault="00892109" w:rsidP="00892109">
      <w:pPr>
        <w:numPr>
          <w:ilvl w:val="0"/>
          <w:numId w:val="4"/>
        </w:numPr>
        <w:jc w:val="left"/>
        <w:rPr>
          <w:szCs w:val="24"/>
        </w:rPr>
      </w:pPr>
      <w:r w:rsidRPr="00223FA8">
        <w:rPr>
          <w:szCs w:val="24"/>
        </w:rPr>
        <w:t>[</w:t>
      </w:r>
      <w:r>
        <w:rPr>
          <w:szCs w:val="24"/>
        </w:rPr>
        <w:t>8</w:t>
      </w:r>
      <w:r w:rsidRPr="00223FA8">
        <w:rPr>
          <w:szCs w:val="24"/>
        </w:rPr>
        <w:t xml:space="preserve"> marks] Construct </w:t>
      </w:r>
      <w:r>
        <w:rPr>
          <w:szCs w:val="24"/>
        </w:rPr>
        <w:t>a</w:t>
      </w:r>
      <w:r w:rsidRPr="00223FA8">
        <w:rPr>
          <w:szCs w:val="24"/>
        </w:rPr>
        <w:t xml:space="preserve"> Kaplan-Meier survival curve for the </w:t>
      </w:r>
      <w:r>
        <w:rPr>
          <w:szCs w:val="24"/>
        </w:rPr>
        <w:t xml:space="preserve">counselling </w:t>
      </w:r>
      <w:r w:rsidRPr="00223FA8">
        <w:rPr>
          <w:szCs w:val="24"/>
        </w:rPr>
        <w:t>group and show it on a suitable graph.</w:t>
      </w:r>
    </w:p>
    <w:p w:rsidR="00892109" w:rsidRDefault="00892109" w:rsidP="00892109">
      <w:pPr>
        <w:pStyle w:val="ListParagraph"/>
        <w:rPr>
          <w:szCs w:val="24"/>
        </w:rPr>
      </w:pPr>
    </w:p>
    <w:p w:rsidR="00892109" w:rsidRPr="00223FA8" w:rsidRDefault="00892109" w:rsidP="00892109">
      <w:pPr>
        <w:numPr>
          <w:ilvl w:val="0"/>
          <w:numId w:val="4"/>
        </w:numPr>
        <w:jc w:val="left"/>
        <w:rPr>
          <w:szCs w:val="24"/>
        </w:rPr>
      </w:pPr>
      <w:r>
        <w:rPr>
          <w:szCs w:val="24"/>
        </w:rPr>
        <w:t xml:space="preserve">[8 marks] </w:t>
      </w:r>
      <w:r w:rsidRPr="00223FA8">
        <w:rPr>
          <w:szCs w:val="24"/>
        </w:rPr>
        <w:t xml:space="preserve">The full trial involved </w:t>
      </w:r>
      <w:r>
        <w:rPr>
          <w:szCs w:val="24"/>
        </w:rPr>
        <w:t>60</w:t>
      </w:r>
      <w:r w:rsidRPr="00223FA8">
        <w:rPr>
          <w:szCs w:val="24"/>
        </w:rPr>
        <w:t xml:space="preserve"> </w:t>
      </w:r>
      <w:r>
        <w:rPr>
          <w:szCs w:val="24"/>
        </w:rPr>
        <w:t>workers</w:t>
      </w:r>
      <w:r w:rsidRPr="00223FA8">
        <w:rPr>
          <w:szCs w:val="24"/>
        </w:rPr>
        <w:t xml:space="preserve">, with </w:t>
      </w:r>
      <w:r>
        <w:rPr>
          <w:szCs w:val="24"/>
        </w:rPr>
        <w:t>35</w:t>
      </w:r>
      <w:r w:rsidRPr="00223FA8">
        <w:rPr>
          <w:szCs w:val="24"/>
        </w:rPr>
        <w:t xml:space="preserve"> randomised to the </w:t>
      </w:r>
      <w:r>
        <w:rPr>
          <w:szCs w:val="24"/>
        </w:rPr>
        <w:t>counselling</w:t>
      </w:r>
      <w:r w:rsidRPr="00223FA8">
        <w:rPr>
          <w:szCs w:val="24"/>
        </w:rPr>
        <w:t xml:space="preserve"> group and </w:t>
      </w:r>
      <w:r>
        <w:rPr>
          <w:szCs w:val="24"/>
        </w:rPr>
        <w:t>25</w:t>
      </w:r>
      <w:r w:rsidRPr="00223FA8">
        <w:rPr>
          <w:szCs w:val="24"/>
        </w:rPr>
        <w:t xml:space="preserve"> to the </w:t>
      </w:r>
      <w:r>
        <w:rPr>
          <w:szCs w:val="24"/>
        </w:rPr>
        <w:t xml:space="preserve">leaflet </w:t>
      </w:r>
      <w:r w:rsidRPr="00223FA8">
        <w:rPr>
          <w:szCs w:val="24"/>
        </w:rPr>
        <w:t>group. The figure below shows Kaplan-Meier esti</w:t>
      </w:r>
      <w:r>
        <w:rPr>
          <w:szCs w:val="24"/>
        </w:rPr>
        <w:t>mates of survival functions for t</w:t>
      </w:r>
      <w:r>
        <w:t xml:space="preserve">imes to improvement in GHQ scores </w:t>
      </w:r>
      <w:r>
        <w:rPr>
          <w:szCs w:val="24"/>
        </w:rPr>
        <w:t>for the two</w:t>
      </w:r>
      <w:r w:rsidRPr="00223FA8">
        <w:rPr>
          <w:szCs w:val="24"/>
        </w:rPr>
        <w:t xml:space="preserve"> groups, and the results of a log-rank test; the test statistic was </w:t>
      </w:r>
      <w:r>
        <w:rPr>
          <w:szCs w:val="24"/>
        </w:rPr>
        <w:t>2</w:t>
      </w:r>
      <w:r w:rsidRPr="00223FA8">
        <w:rPr>
          <w:szCs w:val="24"/>
        </w:rPr>
        <w:t xml:space="preserve">.90 on 1 </w:t>
      </w:r>
      <w:proofErr w:type="spellStart"/>
      <w:r w:rsidRPr="00223FA8">
        <w:rPr>
          <w:szCs w:val="24"/>
        </w:rPr>
        <w:t>d.f</w:t>
      </w:r>
      <w:proofErr w:type="spellEnd"/>
      <w:r w:rsidRPr="00223FA8">
        <w:rPr>
          <w:szCs w:val="24"/>
        </w:rPr>
        <w:t>. (p = 0.0</w:t>
      </w:r>
      <w:r>
        <w:rPr>
          <w:szCs w:val="24"/>
        </w:rPr>
        <w:t>7</w:t>
      </w:r>
      <w:r w:rsidRPr="00223FA8">
        <w:rPr>
          <w:szCs w:val="24"/>
        </w:rPr>
        <w:t>2).</w:t>
      </w:r>
    </w:p>
    <w:p w:rsidR="00892109" w:rsidRDefault="00892109" w:rsidP="00892109">
      <w:pPr>
        <w:ind w:left="851"/>
        <w:jc w:val="left"/>
        <w:rPr>
          <w:szCs w:val="24"/>
        </w:rPr>
      </w:pPr>
    </w:p>
    <w:p w:rsidR="00892109" w:rsidRDefault="00892109" w:rsidP="00892109">
      <w:pPr>
        <w:ind w:left="1276" w:hanging="65"/>
        <w:jc w:val="left"/>
        <w:rPr>
          <w:szCs w:val="24"/>
        </w:rPr>
      </w:pPr>
      <w:r w:rsidRPr="00223FA8">
        <w:rPr>
          <w:szCs w:val="24"/>
        </w:rPr>
        <w:t xml:space="preserve">Use the diagram to estimate the median </w:t>
      </w:r>
      <w:r>
        <w:rPr>
          <w:szCs w:val="24"/>
        </w:rPr>
        <w:t xml:space="preserve">time to improvement </w:t>
      </w:r>
      <w:r w:rsidRPr="00223FA8">
        <w:rPr>
          <w:szCs w:val="24"/>
        </w:rPr>
        <w:t xml:space="preserve">for the two </w:t>
      </w:r>
      <w:r>
        <w:rPr>
          <w:szCs w:val="24"/>
        </w:rPr>
        <w:t xml:space="preserve">groups. </w:t>
      </w:r>
      <w:r w:rsidRPr="00223FA8">
        <w:rPr>
          <w:szCs w:val="24"/>
        </w:rPr>
        <w:t>Is there a difference between the survival patterns of the two groups? Comment on the results of the log-rank test.</w:t>
      </w:r>
    </w:p>
    <w:p w:rsidR="00892109" w:rsidRDefault="00892109" w:rsidP="00892109">
      <w:pPr>
        <w:ind w:left="1276" w:hanging="65"/>
        <w:jc w:val="left"/>
        <w:rPr>
          <w:szCs w:val="24"/>
        </w:rPr>
      </w:pPr>
    </w:p>
    <w:p w:rsidR="00892109" w:rsidRDefault="00892109" w:rsidP="00892109">
      <w:pPr>
        <w:ind w:left="284"/>
        <w:rPr>
          <w:rFonts w:ascii="Arial" w:hAnsi="Arial" w:cs="Arial"/>
          <w:szCs w:val="24"/>
        </w:rPr>
      </w:pPr>
      <w:r>
        <w:rPr>
          <w:rFonts w:ascii="Arial" w:hAnsi="Arial" w:cs="Arial"/>
          <w:noProof/>
          <w:szCs w:val="24"/>
        </w:rPr>
        <w:drawing>
          <wp:inline distT="0" distB="0" distL="0" distR="0">
            <wp:extent cx="5857875" cy="36385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857875" cy="3638550"/>
                    </a:xfrm>
                    <a:prstGeom prst="rect">
                      <a:avLst/>
                    </a:prstGeom>
                    <a:noFill/>
                    <a:ln w="9525">
                      <a:noFill/>
                      <a:miter lim="800000"/>
                      <a:headEnd/>
                      <a:tailEnd/>
                    </a:ln>
                  </pic:spPr>
                </pic:pic>
              </a:graphicData>
            </a:graphic>
          </wp:inline>
        </w:drawing>
      </w:r>
    </w:p>
    <w:p w:rsidR="00892109" w:rsidRDefault="00892109" w:rsidP="00892109">
      <w:pPr>
        <w:ind w:left="1276" w:hanging="65"/>
        <w:jc w:val="left"/>
        <w:rPr>
          <w:rFonts w:ascii="Arial" w:hAnsi="Arial" w:cs="Arial"/>
          <w:szCs w:val="24"/>
        </w:rPr>
      </w:pPr>
    </w:p>
    <w:p w:rsidR="00892109" w:rsidRDefault="00892109" w:rsidP="00892109">
      <w:pPr>
        <w:ind w:left="1276" w:hanging="65"/>
        <w:jc w:val="left"/>
        <w:rPr>
          <w:szCs w:val="24"/>
        </w:rPr>
      </w:pPr>
    </w:p>
    <w:p w:rsidR="00892109" w:rsidRDefault="00892109" w:rsidP="00892109">
      <w:pPr>
        <w:numPr>
          <w:ilvl w:val="0"/>
          <w:numId w:val="4"/>
        </w:numPr>
        <w:jc w:val="left"/>
        <w:rPr>
          <w:szCs w:val="24"/>
        </w:rPr>
      </w:pPr>
      <w:r>
        <w:t xml:space="preserve">[10 marks] </w:t>
      </w:r>
      <w:r w:rsidRPr="00531940">
        <w:rPr>
          <w:szCs w:val="24"/>
        </w:rPr>
        <w:t xml:space="preserve">Previous studies have suggested that age, </w:t>
      </w:r>
      <w:r>
        <w:rPr>
          <w:szCs w:val="24"/>
        </w:rPr>
        <w:t xml:space="preserve">marital status and social support </w:t>
      </w:r>
      <w:r w:rsidRPr="00531940">
        <w:rPr>
          <w:szCs w:val="24"/>
        </w:rPr>
        <w:t xml:space="preserve">are important factors in predicting </w:t>
      </w:r>
      <w:r>
        <w:rPr>
          <w:szCs w:val="24"/>
        </w:rPr>
        <w:t>recovery</w:t>
      </w:r>
      <w:r w:rsidRPr="00531940">
        <w:rPr>
          <w:szCs w:val="24"/>
        </w:rPr>
        <w:t xml:space="preserve">. Cox proportional hazards regression analysis was used to adjust times </w:t>
      </w:r>
      <w:r>
        <w:rPr>
          <w:szCs w:val="24"/>
        </w:rPr>
        <w:t xml:space="preserve">to improvement in </w:t>
      </w:r>
      <w:r w:rsidRPr="007A00D2">
        <w:rPr>
          <w:szCs w:val="24"/>
        </w:rPr>
        <w:t>GHQ scores for these variables.</w:t>
      </w:r>
    </w:p>
    <w:p w:rsidR="00892109" w:rsidRPr="007A00D2" w:rsidRDefault="00892109" w:rsidP="00892109">
      <w:pPr>
        <w:ind w:left="1211"/>
        <w:jc w:val="left"/>
        <w:rPr>
          <w:szCs w:val="24"/>
        </w:rPr>
      </w:pPr>
    </w:p>
    <w:p w:rsidR="00892109" w:rsidRPr="007A00D2" w:rsidRDefault="00892109" w:rsidP="00892109">
      <w:pPr>
        <w:ind w:left="1211"/>
        <w:jc w:val="left"/>
        <w:rPr>
          <w:b/>
          <w:szCs w:val="24"/>
        </w:rPr>
      </w:pPr>
      <w:r w:rsidRPr="007A00D2">
        <w:rPr>
          <w:szCs w:val="24"/>
        </w:rPr>
        <w:t xml:space="preserve">The following tables show abbreviated computer output from two Cox regression models. In Analysis 1, a simple regression of times to improvement in GHQ scores on group (counselling vs. leaflet) alone was performed. Analysis 2 involved a multiple regression of times to improvement in GHQ scores on age (years), marital status (coded 0 = cohabiting, 1 = single, 2 = divorced, separated or widowed), social support (score 0-30) and group (coded as 0 = leaflet and 1 = counselling). </w:t>
      </w:r>
    </w:p>
    <w:p w:rsidR="00892109" w:rsidRDefault="00892109" w:rsidP="00892109">
      <w:pPr>
        <w:pStyle w:val="ListParagraph"/>
      </w:pPr>
    </w:p>
    <w:p w:rsidR="00892109" w:rsidRDefault="00892109" w:rsidP="00892109">
      <w:pPr>
        <w:ind w:left="1211"/>
        <w:jc w:val="left"/>
      </w:pPr>
      <w:r>
        <w:t xml:space="preserve">How well can an individual's time to improvement in GHQ be predicted from a multiple Cox regression model including age, marital status, social support and group? Comment on the regression coefficients from this model.  Compare the results obtained from the multiple regression </w:t>
      </w:r>
      <w:proofErr w:type="gramStart"/>
      <w:r>
        <w:t>model</w:t>
      </w:r>
      <w:proofErr w:type="gramEnd"/>
      <w:r>
        <w:t xml:space="preserve"> with those derived from the regression on group alone. </w:t>
      </w:r>
    </w:p>
    <w:p w:rsidR="00892109" w:rsidRDefault="00892109" w:rsidP="00892109">
      <w:pPr>
        <w:ind w:left="1211"/>
        <w:jc w:val="left"/>
      </w:pPr>
    </w:p>
    <w:p w:rsidR="00892109" w:rsidRDefault="00892109" w:rsidP="00892109">
      <w:pPr>
        <w:ind w:left="1211"/>
        <w:jc w:val="left"/>
      </w:pPr>
    </w:p>
    <w:p w:rsidR="00892109" w:rsidRPr="004D346C" w:rsidRDefault="00892109" w:rsidP="00892109">
      <w:pPr>
        <w:jc w:val="left"/>
        <w:outlineLvl w:val="0"/>
        <w:rPr>
          <w:b/>
        </w:rPr>
      </w:pPr>
      <w:r w:rsidRPr="004D346C">
        <w:rPr>
          <w:b/>
        </w:rPr>
        <w:t>Analysis 1</w:t>
      </w:r>
    </w:p>
    <w:p w:rsidR="00892109" w:rsidRDefault="00892109" w:rsidP="00892109">
      <w:pPr>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75pt;margin-top:7.3pt;width:473.6pt;height:146.55pt;z-index:251660288">
            <v:imagedata r:id="rId6" o:title=""/>
          </v:shape>
          <o:OLEObject Type="Embed" ProgID="Word.Document.8" ShapeID="_x0000_s1026" DrawAspect="Content" ObjectID="_1367152836" r:id="rId7">
            <o:FieldCodes>\s</o:FieldCodes>
          </o:OLEObject>
        </w:pict>
      </w: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Default="00892109" w:rsidP="00892109">
      <w:pPr>
        <w:jc w:val="left"/>
      </w:pPr>
    </w:p>
    <w:p w:rsidR="00892109" w:rsidRPr="004D346C" w:rsidRDefault="00892109" w:rsidP="00892109">
      <w:pPr>
        <w:jc w:val="left"/>
        <w:outlineLvl w:val="0"/>
        <w:rPr>
          <w:b/>
        </w:rPr>
      </w:pPr>
      <w:r>
        <w:rPr>
          <w:b/>
        </w:rPr>
        <w:t>Analysis 2</w:t>
      </w:r>
    </w:p>
    <w:p w:rsidR="00892109" w:rsidRPr="004D346C" w:rsidRDefault="00892109" w:rsidP="00892109">
      <w:pPr>
        <w:jc w:val="left"/>
        <w:outlineLvl w:val="0"/>
      </w:pPr>
      <w:r>
        <w:rPr>
          <w:noProof/>
        </w:rPr>
        <w:pict>
          <v:shape id="_x0000_s1027" type="#_x0000_t75" style="position:absolute;margin-left:0;margin-top:3.75pt;width:477.4pt;height:169.95pt;z-index:251661312">
            <v:imagedata r:id="rId8" o:title=""/>
          </v:shape>
          <o:OLEObject Type="Embed" ProgID="Word.Document.8" ShapeID="_x0000_s1027" DrawAspect="Content" ObjectID="_1367152837" r:id="rId9">
            <o:FieldCodes>\s</o:FieldCodes>
          </o:OLEObject>
        </w:pict>
      </w:r>
      <w:r>
        <w:br w:type="page"/>
      </w:r>
      <w:proofErr w:type="gramStart"/>
      <w:r w:rsidRPr="00750496">
        <w:rPr>
          <w:b/>
          <w:szCs w:val="24"/>
        </w:rPr>
        <w:lastRenderedPageBreak/>
        <w:t xml:space="preserve">SECTION </w:t>
      </w:r>
      <w:r>
        <w:rPr>
          <w:b/>
          <w:szCs w:val="24"/>
        </w:rPr>
        <w:t>C.</w:t>
      </w:r>
      <w:proofErr w:type="gramEnd"/>
      <w:r>
        <w:rPr>
          <w:b/>
          <w:szCs w:val="24"/>
        </w:rPr>
        <w:t xml:space="preserve"> </w:t>
      </w:r>
    </w:p>
    <w:p w:rsidR="00892109" w:rsidRDefault="00892109" w:rsidP="00892109">
      <w:pPr>
        <w:rPr>
          <w:b/>
          <w:szCs w:val="24"/>
        </w:rPr>
      </w:pPr>
    </w:p>
    <w:p w:rsidR="00892109" w:rsidRDefault="00892109" w:rsidP="00892109">
      <w:pPr>
        <w:outlineLvl w:val="0"/>
        <w:rPr>
          <w:b/>
          <w:szCs w:val="24"/>
        </w:rPr>
      </w:pPr>
      <w:r>
        <w:rPr>
          <w:b/>
          <w:szCs w:val="24"/>
        </w:rPr>
        <w:t>NOTE that this section is compulsory.</w:t>
      </w:r>
    </w:p>
    <w:p w:rsidR="00892109" w:rsidRDefault="00892109" w:rsidP="00892109">
      <w:pPr>
        <w:rPr>
          <w:b/>
          <w:szCs w:val="24"/>
        </w:rPr>
      </w:pPr>
    </w:p>
    <w:p w:rsidR="00892109" w:rsidRDefault="00892109" w:rsidP="00892109">
      <w:pPr>
        <w:rPr>
          <w:szCs w:val="24"/>
        </w:rPr>
      </w:pPr>
      <w:r>
        <w:rPr>
          <w:szCs w:val="24"/>
        </w:rPr>
        <w:t>[30 marks]</w:t>
      </w:r>
    </w:p>
    <w:p w:rsidR="00892109" w:rsidRDefault="00892109" w:rsidP="00892109">
      <w:pPr>
        <w:rPr>
          <w:szCs w:val="24"/>
        </w:rPr>
      </w:pPr>
    </w:p>
    <w:p w:rsidR="00892109" w:rsidRDefault="00892109" w:rsidP="00892109">
      <w:pPr>
        <w:numPr>
          <w:ilvl w:val="0"/>
          <w:numId w:val="7"/>
        </w:numPr>
        <w:ind w:hanging="720"/>
        <w:rPr>
          <w:szCs w:val="24"/>
        </w:rPr>
      </w:pPr>
      <w:r>
        <w:rPr>
          <w:szCs w:val="24"/>
        </w:rPr>
        <w:t>The government’s Department for Children, Schools and Families has invited you to prepare a proposal for a programme of research into the determinants of divorce and separation. The DCSF is particularly interested in the role that poverty, and other factors linked with poverty, play as determinants of divorce and separation.</w:t>
      </w:r>
    </w:p>
    <w:p w:rsidR="00892109" w:rsidRDefault="00892109" w:rsidP="00892109">
      <w:pPr>
        <w:rPr>
          <w:szCs w:val="24"/>
        </w:rPr>
      </w:pPr>
    </w:p>
    <w:p w:rsidR="00892109" w:rsidRDefault="00892109" w:rsidP="00892109">
      <w:pPr>
        <w:ind w:firstLine="720"/>
        <w:rPr>
          <w:szCs w:val="24"/>
        </w:rPr>
      </w:pPr>
      <w:r>
        <w:rPr>
          <w:szCs w:val="24"/>
        </w:rPr>
        <w:t xml:space="preserve">Draft a proposal which </w:t>
      </w:r>
    </w:p>
    <w:p w:rsidR="00892109" w:rsidRDefault="00892109" w:rsidP="00892109">
      <w:pPr>
        <w:rPr>
          <w:szCs w:val="24"/>
        </w:rPr>
      </w:pPr>
    </w:p>
    <w:p w:rsidR="00892109" w:rsidRDefault="00892109" w:rsidP="00892109">
      <w:pPr>
        <w:numPr>
          <w:ilvl w:val="0"/>
          <w:numId w:val="6"/>
        </w:numPr>
        <w:rPr>
          <w:szCs w:val="24"/>
        </w:rPr>
      </w:pPr>
      <w:r>
        <w:rPr>
          <w:szCs w:val="24"/>
        </w:rPr>
        <w:t xml:space="preserve">begins by making the case for using panel data for the research, and explaining how panel data can inform this question in ways which cross-sectional data could not. </w:t>
      </w:r>
    </w:p>
    <w:p w:rsidR="00892109" w:rsidRDefault="00892109" w:rsidP="00892109">
      <w:pPr>
        <w:rPr>
          <w:szCs w:val="24"/>
        </w:rPr>
      </w:pPr>
    </w:p>
    <w:p w:rsidR="00892109" w:rsidRDefault="00892109" w:rsidP="00892109">
      <w:pPr>
        <w:ind w:firstLine="720"/>
        <w:rPr>
          <w:szCs w:val="24"/>
        </w:rPr>
      </w:pPr>
      <w:r>
        <w:rPr>
          <w:szCs w:val="24"/>
        </w:rPr>
        <w:t>The proposal should also contain:</w:t>
      </w:r>
    </w:p>
    <w:p w:rsidR="00892109" w:rsidRDefault="00892109" w:rsidP="00892109">
      <w:pPr>
        <w:rPr>
          <w:szCs w:val="24"/>
        </w:rPr>
      </w:pPr>
    </w:p>
    <w:p w:rsidR="00892109" w:rsidRDefault="00892109" w:rsidP="00892109">
      <w:pPr>
        <w:numPr>
          <w:ilvl w:val="0"/>
          <w:numId w:val="6"/>
        </w:numPr>
        <w:rPr>
          <w:szCs w:val="24"/>
        </w:rPr>
      </w:pPr>
      <w:r>
        <w:rPr>
          <w:szCs w:val="24"/>
        </w:rPr>
        <w:t>Details of the research questions which you propose to address, together with associated hypotheses.</w:t>
      </w:r>
    </w:p>
    <w:p w:rsidR="00892109" w:rsidRDefault="00892109" w:rsidP="00892109">
      <w:pPr>
        <w:ind w:left="-131"/>
        <w:rPr>
          <w:szCs w:val="24"/>
        </w:rPr>
      </w:pPr>
    </w:p>
    <w:p w:rsidR="00892109" w:rsidRDefault="00892109" w:rsidP="00892109">
      <w:pPr>
        <w:numPr>
          <w:ilvl w:val="0"/>
          <w:numId w:val="6"/>
        </w:numPr>
        <w:rPr>
          <w:szCs w:val="24"/>
        </w:rPr>
      </w:pPr>
      <w:r w:rsidRPr="002E629B">
        <w:rPr>
          <w:szCs w:val="24"/>
        </w:rPr>
        <w:t>A description of the methods which you propose to use for the analysis (which would include the methods taught in SC968, but which need not be restricted to these methods), and the particular aspects of the research question which will be addressed by each of these methods. The potential strengths and limitations of each of the methods should be pointed out.</w:t>
      </w:r>
    </w:p>
    <w:p w:rsidR="00892109" w:rsidRDefault="00892109" w:rsidP="00892109">
      <w:pPr>
        <w:pStyle w:val="ListParagraph"/>
        <w:ind w:left="0"/>
        <w:rPr>
          <w:szCs w:val="24"/>
        </w:rPr>
      </w:pPr>
    </w:p>
    <w:p w:rsidR="00892109" w:rsidRPr="002E629B" w:rsidRDefault="00892109" w:rsidP="00892109">
      <w:pPr>
        <w:numPr>
          <w:ilvl w:val="0"/>
          <w:numId w:val="6"/>
        </w:numPr>
        <w:rPr>
          <w:szCs w:val="24"/>
        </w:rPr>
      </w:pPr>
      <w:r>
        <w:rPr>
          <w:szCs w:val="24"/>
        </w:rPr>
        <w:t>Details of</w:t>
      </w:r>
      <w:r w:rsidRPr="002E629B">
        <w:rPr>
          <w:szCs w:val="24"/>
        </w:rPr>
        <w:t xml:space="preserve"> how you will define the variable(s) describing divorce and/or separation. Where you are proposing multivariate analysis, you should also describe the explanatory variables which you will be seeking to use. This set of variables should not be restricted to the variables present in the SC968 teaching data set, but should be limited to variables which one might reasonably expect to be present in a household data set such as the BHPS. </w:t>
      </w:r>
    </w:p>
    <w:p w:rsidR="00892109" w:rsidRDefault="00892109" w:rsidP="00892109">
      <w:pPr>
        <w:rPr>
          <w:szCs w:val="24"/>
        </w:rPr>
      </w:pPr>
    </w:p>
    <w:p w:rsidR="00892109" w:rsidRDefault="00892109" w:rsidP="00892109">
      <w:pPr>
        <w:rPr>
          <w:szCs w:val="24"/>
        </w:rPr>
      </w:pPr>
    </w:p>
    <w:p w:rsidR="00892109" w:rsidRDefault="00892109" w:rsidP="00892109">
      <w:pPr>
        <w:rPr>
          <w:szCs w:val="24"/>
        </w:rPr>
      </w:pPr>
    </w:p>
    <w:p w:rsidR="00892109" w:rsidRDefault="00892109" w:rsidP="00892109">
      <w:pPr>
        <w:ind w:left="720"/>
        <w:rPr>
          <w:szCs w:val="24"/>
        </w:rPr>
      </w:pPr>
      <w:r>
        <w:rPr>
          <w:szCs w:val="24"/>
        </w:rPr>
        <w:t xml:space="preserve">Rather than being answered in sections, this question should be answered as a cohesive whole. The question carries 30 marks in total. Six marks will be awarded for each of criteria (a) to (d), with an additional 6 marks for clarity and originality. </w:t>
      </w:r>
    </w:p>
    <w:p w:rsidR="00892109" w:rsidRDefault="00892109" w:rsidP="00892109">
      <w:pPr>
        <w:rPr>
          <w:szCs w:val="24"/>
        </w:rPr>
      </w:pPr>
    </w:p>
    <w:p w:rsidR="00892109" w:rsidRDefault="00892109" w:rsidP="00892109">
      <w:pPr>
        <w:rPr>
          <w:szCs w:val="24"/>
        </w:rPr>
      </w:pPr>
    </w:p>
    <w:p w:rsidR="00892109" w:rsidRPr="00750496" w:rsidRDefault="00892109" w:rsidP="00892109">
      <w:pPr>
        <w:rPr>
          <w:b/>
          <w:szCs w:val="24"/>
        </w:rPr>
      </w:pPr>
    </w:p>
    <w:p w:rsidR="00892109" w:rsidRPr="0054378B" w:rsidRDefault="00892109" w:rsidP="00892109">
      <w:pPr>
        <w:rPr>
          <w:rFonts w:ascii="Courier" w:hAnsi="Courier"/>
          <w:sz w:val="16"/>
          <w:szCs w:val="16"/>
        </w:rPr>
      </w:pPr>
    </w:p>
    <w:p w:rsidR="00B54144" w:rsidRDefault="00B54144"/>
    <w:sectPr w:rsidR="00B54144" w:rsidSect="0081742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20002A87" w:usb1="80000000" w:usb2="00000008"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53890"/>
    <w:multiLevelType w:val="hybridMultilevel"/>
    <w:tmpl w:val="AB64B49E"/>
    <w:lvl w:ilvl="0" w:tplc="BE345934">
      <w:start w:val="1"/>
      <w:numFmt w:val="lowerLetter"/>
      <w:lvlText w:val="(%1)"/>
      <w:lvlJc w:val="left"/>
      <w:pPr>
        <w:tabs>
          <w:tab w:val="num" w:pos="1155"/>
        </w:tabs>
        <w:ind w:left="1155" w:hanging="435"/>
      </w:pPr>
      <w:rPr>
        <w:rFonts w:hint="default"/>
        <w:b w:val="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
    <w:nsid w:val="1D143B8A"/>
    <w:multiLevelType w:val="singleLevel"/>
    <w:tmpl w:val="6BA655CA"/>
    <w:lvl w:ilvl="0">
      <w:start w:val="1"/>
      <w:numFmt w:val="decimal"/>
      <w:lvlText w:val="%1."/>
      <w:lvlJc w:val="left"/>
      <w:pPr>
        <w:tabs>
          <w:tab w:val="num" w:pos="720"/>
        </w:tabs>
        <w:ind w:left="720" w:hanging="720"/>
      </w:pPr>
      <w:rPr>
        <w:rFonts w:hint="default"/>
        <w:b/>
      </w:rPr>
    </w:lvl>
  </w:abstractNum>
  <w:abstractNum w:abstractNumId="2">
    <w:nsid w:val="22DE442C"/>
    <w:multiLevelType w:val="hybridMultilevel"/>
    <w:tmpl w:val="58540088"/>
    <w:lvl w:ilvl="0" w:tplc="38BAB24A">
      <w:start w:val="1"/>
      <w:numFmt w:val="lowerLetter"/>
      <w:lvlText w:val="(%1)"/>
      <w:lvlJc w:val="left"/>
      <w:pPr>
        <w:tabs>
          <w:tab w:val="num" w:pos="1211"/>
        </w:tabs>
        <w:ind w:left="1211" w:hanging="360"/>
      </w:pPr>
      <w:rPr>
        <w:rFonts w:ascii="Times New Roman" w:hAnsi="Times New Roman" w:cs="Times New Roman"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9F703D1"/>
    <w:multiLevelType w:val="hybridMultilevel"/>
    <w:tmpl w:val="72B2A74C"/>
    <w:lvl w:ilvl="0" w:tplc="AF668D84">
      <w:start w:val="1"/>
      <w:numFmt w:val="lowerLetter"/>
      <w:lvlText w:val="(%1)"/>
      <w:lvlJc w:val="left"/>
      <w:pPr>
        <w:tabs>
          <w:tab w:val="num" w:pos="1211"/>
        </w:tabs>
        <w:ind w:left="1211" w:hanging="360"/>
      </w:pPr>
      <w:rPr>
        <w:rFonts w:ascii="Times New Roman" w:hAnsi="Times New Roman" w:cs="Times New Roman" w:hint="default"/>
        <w:sz w:val="24"/>
        <w:szCs w:val="24"/>
      </w:rPr>
    </w:lvl>
    <w:lvl w:ilvl="1" w:tplc="08090019" w:tentative="1">
      <w:start w:val="1"/>
      <w:numFmt w:val="lowerLetter"/>
      <w:lvlText w:val="%2."/>
      <w:lvlJc w:val="left"/>
      <w:pPr>
        <w:tabs>
          <w:tab w:val="num" w:pos="1931"/>
        </w:tabs>
        <w:ind w:left="1931" w:hanging="360"/>
      </w:pPr>
    </w:lvl>
    <w:lvl w:ilvl="2" w:tplc="0809001B" w:tentative="1">
      <w:start w:val="1"/>
      <w:numFmt w:val="lowerRoman"/>
      <w:lvlText w:val="%3."/>
      <w:lvlJc w:val="right"/>
      <w:pPr>
        <w:tabs>
          <w:tab w:val="num" w:pos="2651"/>
        </w:tabs>
        <w:ind w:left="2651" w:hanging="180"/>
      </w:pPr>
    </w:lvl>
    <w:lvl w:ilvl="3" w:tplc="0809000F" w:tentative="1">
      <w:start w:val="1"/>
      <w:numFmt w:val="decimal"/>
      <w:lvlText w:val="%4."/>
      <w:lvlJc w:val="left"/>
      <w:pPr>
        <w:tabs>
          <w:tab w:val="num" w:pos="3371"/>
        </w:tabs>
        <w:ind w:left="3371" w:hanging="360"/>
      </w:pPr>
    </w:lvl>
    <w:lvl w:ilvl="4" w:tplc="08090019" w:tentative="1">
      <w:start w:val="1"/>
      <w:numFmt w:val="lowerLetter"/>
      <w:lvlText w:val="%5."/>
      <w:lvlJc w:val="left"/>
      <w:pPr>
        <w:tabs>
          <w:tab w:val="num" w:pos="4091"/>
        </w:tabs>
        <w:ind w:left="4091" w:hanging="360"/>
      </w:pPr>
    </w:lvl>
    <w:lvl w:ilvl="5" w:tplc="0809001B" w:tentative="1">
      <w:start w:val="1"/>
      <w:numFmt w:val="lowerRoman"/>
      <w:lvlText w:val="%6."/>
      <w:lvlJc w:val="right"/>
      <w:pPr>
        <w:tabs>
          <w:tab w:val="num" w:pos="4811"/>
        </w:tabs>
        <w:ind w:left="4811" w:hanging="180"/>
      </w:pPr>
    </w:lvl>
    <w:lvl w:ilvl="6" w:tplc="0809000F" w:tentative="1">
      <w:start w:val="1"/>
      <w:numFmt w:val="decimal"/>
      <w:lvlText w:val="%7."/>
      <w:lvlJc w:val="left"/>
      <w:pPr>
        <w:tabs>
          <w:tab w:val="num" w:pos="5531"/>
        </w:tabs>
        <w:ind w:left="5531" w:hanging="360"/>
      </w:pPr>
    </w:lvl>
    <w:lvl w:ilvl="7" w:tplc="08090019" w:tentative="1">
      <w:start w:val="1"/>
      <w:numFmt w:val="lowerLetter"/>
      <w:lvlText w:val="%8."/>
      <w:lvlJc w:val="left"/>
      <w:pPr>
        <w:tabs>
          <w:tab w:val="num" w:pos="6251"/>
        </w:tabs>
        <w:ind w:left="6251" w:hanging="360"/>
      </w:pPr>
    </w:lvl>
    <w:lvl w:ilvl="8" w:tplc="0809001B" w:tentative="1">
      <w:start w:val="1"/>
      <w:numFmt w:val="lowerRoman"/>
      <w:lvlText w:val="%9."/>
      <w:lvlJc w:val="right"/>
      <w:pPr>
        <w:tabs>
          <w:tab w:val="num" w:pos="6971"/>
        </w:tabs>
        <w:ind w:left="6971" w:hanging="180"/>
      </w:pPr>
    </w:lvl>
  </w:abstractNum>
  <w:abstractNum w:abstractNumId="4">
    <w:nsid w:val="3C3F03FD"/>
    <w:multiLevelType w:val="hybridMultilevel"/>
    <w:tmpl w:val="AB64B49E"/>
    <w:lvl w:ilvl="0" w:tplc="BE345934">
      <w:start w:val="1"/>
      <w:numFmt w:val="lowerLetter"/>
      <w:lvlText w:val="(%1)"/>
      <w:lvlJc w:val="left"/>
      <w:pPr>
        <w:tabs>
          <w:tab w:val="num" w:pos="1155"/>
        </w:tabs>
        <w:ind w:left="1155" w:hanging="435"/>
      </w:pPr>
      <w:rPr>
        <w:rFonts w:hint="default"/>
        <w:b w:val="0"/>
      </w:rPr>
    </w:lvl>
    <w:lvl w:ilvl="1" w:tplc="08090019">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5">
    <w:nsid w:val="3D907C6A"/>
    <w:multiLevelType w:val="hybridMultilevel"/>
    <w:tmpl w:val="0C4E6E96"/>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24C201F"/>
    <w:multiLevelType w:val="hybridMultilevel"/>
    <w:tmpl w:val="03DC4C5C"/>
    <w:lvl w:ilvl="0" w:tplc="AF668D84">
      <w:start w:val="1"/>
      <w:numFmt w:val="lowerLetter"/>
      <w:lvlText w:val="(%1)"/>
      <w:lvlJc w:val="left"/>
      <w:pPr>
        <w:ind w:left="1080" w:hanging="360"/>
      </w:pPr>
      <w:rPr>
        <w:rFonts w:ascii="Times New Roman" w:hAnsi="Times New Roman" w:cs="Times New Roman"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4"/>
  </w:num>
  <w:num w:numId="3">
    <w:abstractNumId w:val="3"/>
  </w:num>
  <w:num w:numId="4">
    <w:abstractNumId w:val="2"/>
  </w:num>
  <w:num w:numId="5">
    <w:abstractNumId w:val="0"/>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2109"/>
    <w:rsid w:val="0003685B"/>
    <w:rsid w:val="000400DE"/>
    <w:rsid w:val="0014372A"/>
    <w:rsid w:val="002717B8"/>
    <w:rsid w:val="0036556B"/>
    <w:rsid w:val="004317DB"/>
    <w:rsid w:val="00455651"/>
    <w:rsid w:val="006671CD"/>
    <w:rsid w:val="006E46DC"/>
    <w:rsid w:val="00796470"/>
    <w:rsid w:val="00892109"/>
    <w:rsid w:val="00B25792"/>
    <w:rsid w:val="00B54144"/>
    <w:rsid w:val="00BB66D2"/>
    <w:rsid w:val="00CA3C6E"/>
    <w:rsid w:val="00FD1C6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2109"/>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2109"/>
    <w:pPr>
      <w:ind w:left="720"/>
    </w:pPr>
  </w:style>
  <w:style w:type="paragraph" w:styleId="DocumentMap">
    <w:name w:val="Document Map"/>
    <w:basedOn w:val="Normal"/>
    <w:link w:val="DocumentMapChar"/>
    <w:uiPriority w:val="99"/>
    <w:semiHidden/>
    <w:unhideWhenUsed/>
    <w:rsid w:val="00892109"/>
    <w:rPr>
      <w:rFonts w:ascii="Tahoma" w:hAnsi="Tahoma" w:cs="Tahoma"/>
      <w:sz w:val="16"/>
      <w:szCs w:val="16"/>
    </w:rPr>
  </w:style>
  <w:style w:type="character" w:customStyle="1" w:styleId="DocumentMapChar">
    <w:name w:val="Document Map Char"/>
    <w:basedOn w:val="DefaultParagraphFont"/>
    <w:link w:val="DocumentMap"/>
    <w:uiPriority w:val="99"/>
    <w:semiHidden/>
    <w:rsid w:val="00892109"/>
    <w:rPr>
      <w:rFonts w:ascii="Tahoma" w:eastAsia="Times New Roman" w:hAnsi="Tahoma" w:cs="Tahoma"/>
      <w:sz w:val="16"/>
      <w:szCs w:val="16"/>
      <w:lang w:eastAsia="en-GB"/>
    </w:rPr>
  </w:style>
  <w:style w:type="paragraph" w:styleId="BalloonText">
    <w:name w:val="Balloon Text"/>
    <w:basedOn w:val="Normal"/>
    <w:link w:val="BalloonTextChar"/>
    <w:uiPriority w:val="99"/>
    <w:semiHidden/>
    <w:unhideWhenUsed/>
    <w:rsid w:val="00892109"/>
    <w:rPr>
      <w:rFonts w:ascii="Tahoma" w:hAnsi="Tahoma" w:cs="Tahoma"/>
      <w:sz w:val="16"/>
      <w:szCs w:val="16"/>
    </w:rPr>
  </w:style>
  <w:style w:type="character" w:customStyle="1" w:styleId="BalloonTextChar">
    <w:name w:val="Balloon Text Char"/>
    <w:basedOn w:val="DefaultParagraphFont"/>
    <w:link w:val="BalloonText"/>
    <w:uiPriority w:val="99"/>
    <w:semiHidden/>
    <w:rsid w:val="00892109"/>
    <w:rPr>
      <w:rFonts w:ascii="Tahoma" w:eastAsia="Times New Roman" w:hAnsi="Tahoma" w:cs="Tahoma"/>
      <w:sz w:val="16"/>
      <w:szCs w:val="16"/>
      <w:lang w:eastAsia="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oleObject" Target="embeddings/Microsoft_Office_Word_97_-_2003_Document1.doc"/><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oleObject" Target="embeddings/Microsoft_Office_Word_97_-_2003_Document2.doc"/></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1218</Words>
  <Characters>6944</Characters>
  <Application>Microsoft Office Word</Application>
  <DocSecurity>0</DocSecurity>
  <Lines>57</Lines>
  <Paragraphs>16</Paragraphs>
  <ScaleCrop>false</ScaleCrop>
  <Company>ISER University of Essex</Company>
  <LinksUpToDate>false</LinksUpToDate>
  <CharactersWithSpaces>8146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asacker</dc:creator>
  <cp:keywords/>
  <dc:description/>
  <cp:lastModifiedBy>asacker</cp:lastModifiedBy>
  <cp:revision>1</cp:revision>
  <dcterms:created xsi:type="dcterms:W3CDTF">2011-05-17T14:52:00Z</dcterms:created>
  <dcterms:modified xsi:type="dcterms:W3CDTF">2011-05-17T14:54:00Z</dcterms:modified>
</cp:coreProperties>
</file>